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24" w:rsidRPr="00967913" w:rsidRDefault="00CE1A24" w:rsidP="00CE1A24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8175" cy="9486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24" w:rsidRPr="00967913" w:rsidRDefault="00CE1A24" w:rsidP="00CE1A24">
      <w:pPr>
        <w:jc w:val="center"/>
      </w:pPr>
      <w:r w:rsidRPr="00967913">
        <w:t>BOP-10</w:t>
      </w:r>
    </w:p>
    <w:p w:rsidR="00CE1A24" w:rsidRPr="00967913" w:rsidRDefault="00CE1A24" w:rsidP="00CE1A24">
      <w:pPr>
        <w:jc w:val="center"/>
      </w:pPr>
    </w:p>
    <w:p w:rsidR="00CE1A24" w:rsidRPr="00967913" w:rsidRDefault="00CE1A24" w:rsidP="00CE1A24">
      <w:pPr>
        <w:ind w:left="4248" w:firstLine="708"/>
        <w:jc w:val="center"/>
        <w:rPr>
          <w:b/>
          <w:bCs/>
          <w:sz w:val="20"/>
          <w:szCs w:val="20"/>
        </w:rPr>
      </w:pPr>
      <w:r w:rsidRPr="00967913">
        <w:rPr>
          <w:b/>
          <w:bCs/>
          <w:sz w:val="20"/>
          <w:szCs w:val="20"/>
        </w:rPr>
        <w:t xml:space="preserve">Szczecin, </w:t>
      </w:r>
      <w:r w:rsidR="00251F37">
        <w:rPr>
          <w:b/>
          <w:bCs/>
          <w:sz w:val="20"/>
          <w:szCs w:val="20"/>
        </w:rPr>
        <w:t>30.01.2013</w:t>
      </w:r>
    </w:p>
    <w:p w:rsidR="00CE1A24" w:rsidRPr="00967913" w:rsidRDefault="00CE1A24" w:rsidP="00CE1A24">
      <w:pPr>
        <w:ind w:left="4248" w:firstLine="708"/>
        <w:jc w:val="center"/>
        <w:rPr>
          <w:sz w:val="20"/>
          <w:szCs w:val="20"/>
        </w:rPr>
      </w:pPr>
      <w:r w:rsidRPr="00967913">
        <w:rPr>
          <w:sz w:val="20"/>
          <w:szCs w:val="20"/>
        </w:rPr>
        <w:t>(data i miejsce złożenia oferty</w:t>
      </w:r>
    </w:p>
    <w:p w:rsidR="00CE1A24" w:rsidRPr="00967913" w:rsidRDefault="00CE1A24" w:rsidP="00CE1A24">
      <w:pPr>
        <w:ind w:left="4248" w:firstLine="708"/>
        <w:jc w:val="center"/>
      </w:pPr>
      <w:r w:rsidRPr="00967913">
        <w:rPr>
          <w:sz w:val="20"/>
          <w:szCs w:val="20"/>
        </w:rPr>
        <w:t>- wypełnia organ administracji publicznej)</w:t>
      </w:r>
    </w:p>
    <w:p w:rsidR="00CE1A24" w:rsidRPr="00967913" w:rsidRDefault="00CE1A24" w:rsidP="00CE1A24">
      <w:r w:rsidRPr="00967913">
        <w:t xml:space="preserve">......................................................... </w:t>
      </w:r>
      <w:r w:rsidRPr="00967913">
        <w:tab/>
      </w:r>
      <w:r w:rsidRPr="00967913">
        <w:tab/>
      </w:r>
      <w:r w:rsidRPr="00967913">
        <w:tab/>
      </w:r>
      <w:r w:rsidRPr="00967913">
        <w:tab/>
      </w:r>
    </w:p>
    <w:p w:rsidR="00CE1A24" w:rsidRPr="00967913" w:rsidRDefault="00CE1A24" w:rsidP="00CE1A24">
      <w:pPr>
        <w:rPr>
          <w:sz w:val="20"/>
          <w:szCs w:val="20"/>
        </w:rPr>
      </w:pPr>
      <w:r w:rsidRPr="00967913">
        <w:rPr>
          <w:sz w:val="22"/>
          <w:szCs w:val="22"/>
        </w:rPr>
        <w:t xml:space="preserve">  </w:t>
      </w:r>
      <w:r w:rsidRPr="00967913">
        <w:rPr>
          <w:sz w:val="20"/>
          <w:szCs w:val="20"/>
        </w:rPr>
        <w:t>(pieczęć organizacji pozarządowej*</w:t>
      </w:r>
      <w:r w:rsidRPr="00967913">
        <w:rPr>
          <w:sz w:val="20"/>
          <w:szCs w:val="20"/>
        </w:rPr>
        <w:tab/>
      </w:r>
      <w:r w:rsidRPr="00967913">
        <w:rPr>
          <w:sz w:val="20"/>
          <w:szCs w:val="20"/>
        </w:rPr>
        <w:tab/>
      </w:r>
      <w:r w:rsidRPr="00967913">
        <w:rPr>
          <w:sz w:val="20"/>
          <w:szCs w:val="20"/>
        </w:rPr>
        <w:tab/>
        <w:t xml:space="preserve"> </w:t>
      </w:r>
    </w:p>
    <w:p w:rsidR="00CE1A24" w:rsidRPr="00967913" w:rsidRDefault="00CE1A24" w:rsidP="00CE1A24">
      <w:pPr>
        <w:rPr>
          <w:sz w:val="20"/>
          <w:szCs w:val="20"/>
        </w:rPr>
      </w:pPr>
      <w:r w:rsidRPr="00967913">
        <w:rPr>
          <w:sz w:val="20"/>
          <w:szCs w:val="20"/>
        </w:rPr>
        <w:t>/podmiotu*/jednostki organizacyjnej*)</w:t>
      </w:r>
    </w:p>
    <w:p w:rsidR="00CE1A24" w:rsidRPr="00967913" w:rsidRDefault="00CE1A24" w:rsidP="00CE1A24">
      <w:pPr>
        <w:ind w:left="2832"/>
        <w:jc w:val="center"/>
        <w:rPr>
          <w:b/>
          <w:bCs/>
          <w:sz w:val="22"/>
          <w:szCs w:val="22"/>
        </w:rPr>
      </w:pPr>
    </w:p>
    <w:p w:rsidR="00CE1A24" w:rsidRPr="00967913" w:rsidRDefault="00CE1A24" w:rsidP="00CE1A24">
      <w:pPr>
        <w:ind w:left="2832"/>
        <w:jc w:val="center"/>
      </w:pPr>
      <w:r w:rsidRPr="00967913">
        <w:t>BIURO DS. ORGANIZACJI POZARZĄDOWYCH</w:t>
      </w:r>
    </w:p>
    <w:p w:rsidR="00CE1A24" w:rsidRPr="00967913" w:rsidRDefault="00CE1A24" w:rsidP="00CE1A24">
      <w:pPr>
        <w:ind w:left="2832"/>
        <w:jc w:val="center"/>
      </w:pPr>
      <w:r w:rsidRPr="00967913">
        <w:t>URZĄD MIASTA SZCZECIN</w:t>
      </w:r>
    </w:p>
    <w:p w:rsidR="00CE1A24" w:rsidRPr="00967913" w:rsidRDefault="00CE1A24" w:rsidP="00CE1A24">
      <w:pPr>
        <w:pStyle w:val="Nagwek7"/>
        <w:rPr>
          <w:b w:val="0"/>
          <w:bCs w:val="0"/>
          <w:color w:val="auto"/>
          <w:sz w:val="24"/>
          <w:szCs w:val="24"/>
        </w:rPr>
      </w:pPr>
      <w:r w:rsidRPr="00967913">
        <w:rPr>
          <w:b w:val="0"/>
          <w:bCs w:val="0"/>
          <w:color w:val="auto"/>
          <w:sz w:val="24"/>
          <w:szCs w:val="24"/>
        </w:rPr>
        <w:t>pl. Armii Krajowej 1</w:t>
      </w:r>
    </w:p>
    <w:p w:rsidR="00CE1A24" w:rsidRPr="00967913" w:rsidRDefault="00CE1A24" w:rsidP="00CE1A24">
      <w:pPr>
        <w:pStyle w:val="Nagwek7"/>
        <w:rPr>
          <w:b w:val="0"/>
          <w:bCs w:val="0"/>
          <w:color w:val="auto"/>
          <w:sz w:val="24"/>
          <w:szCs w:val="24"/>
        </w:rPr>
      </w:pPr>
      <w:r w:rsidRPr="00967913">
        <w:rPr>
          <w:b w:val="0"/>
          <w:bCs w:val="0"/>
          <w:color w:val="auto"/>
          <w:sz w:val="24"/>
          <w:szCs w:val="24"/>
        </w:rPr>
        <w:t>70-456 Szczecin</w:t>
      </w:r>
    </w:p>
    <w:p w:rsidR="00CE1A24" w:rsidRPr="00967913" w:rsidRDefault="00CE1A24" w:rsidP="00CE1A24">
      <w:pPr>
        <w:spacing w:before="120"/>
        <w:jc w:val="center"/>
        <w:rPr>
          <w:sz w:val="32"/>
          <w:szCs w:val="32"/>
        </w:rPr>
      </w:pPr>
      <w:r w:rsidRPr="00967913">
        <w:rPr>
          <w:b/>
          <w:bCs/>
          <w:sz w:val="32"/>
          <w:szCs w:val="32"/>
        </w:rPr>
        <w:t>OFERTA</w:t>
      </w:r>
    </w:p>
    <w:p w:rsidR="00CE1A24" w:rsidRPr="00967913" w:rsidRDefault="00CE1A24" w:rsidP="00CE1A24">
      <w:pPr>
        <w:spacing w:before="120"/>
        <w:jc w:val="center"/>
        <w:rPr>
          <w:sz w:val="28"/>
          <w:szCs w:val="28"/>
        </w:rPr>
      </w:pPr>
      <w:r w:rsidRPr="00967913">
        <w:rPr>
          <w:b/>
          <w:bCs/>
          <w:sz w:val="28"/>
          <w:szCs w:val="28"/>
        </w:rPr>
        <w:t>REALIZACJI ZADANIA PUBLICZNEGO</w:t>
      </w:r>
    </w:p>
    <w:p w:rsidR="00CE1A24" w:rsidRPr="00967913" w:rsidRDefault="00CE1A24" w:rsidP="00CE1A24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67913">
        <w:rPr>
          <w:sz w:val="22"/>
          <w:szCs w:val="22"/>
        </w:rPr>
        <w:t>OFERTA/OFERTA WSPÓLNA</w:t>
      </w:r>
      <w:r w:rsidRPr="00967913">
        <w:rPr>
          <w:sz w:val="22"/>
          <w:szCs w:val="22"/>
          <w:vertAlign w:val="superscript"/>
        </w:rPr>
        <w:t>1)</w:t>
      </w:r>
      <w:r w:rsidRPr="00967913">
        <w:rPr>
          <w:sz w:val="22"/>
          <w:szCs w:val="22"/>
        </w:rPr>
        <w:t xml:space="preserve"> </w:t>
      </w:r>
    </w:p>
    <w:p w:rsidR="00CE1A24" w:rsidRPr="00967913" w:rsidRDefault="00CE1A24" w:rsidP="00CE1A24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67913">
        <w:rPr>
          <w:sz w:val="22"/>
          <w:szCs w:val="22"/>
        </w:rPr>
        <w:t>ORGANIZACJI POZARZĄDOWEJ(-YCH)/PODMIOTU (-ÓW), O KTÓRYM (-YCH) MOWA W ART. 3 UST. 3 USTAWY Z DNIA 24 KWIETNIA 2003 r. O DZIAŁALNOSCI POŻYTKU PUBLICZNEGO I O WOLONTARIACIE (Dz. U. z 2010 r. Nr 234, poz. 1536)</w:t>
      </w:r>
      <w:r w:rsidRPr="00967913">
        <w:rPr>
          <w:sz w:val="22"/>
          <w:szCs w:val="22"/>
          <w:vertAlign w:val="superscript"/>
        </w:rPr>
        <w:t>1)</w:t>
      </w:r>
      <w:r w:rsidRPr="00967913">
        <w:rPr>
          <w:sz w:val="22"/>
          <w:szCs w:val="22"/>
        </w:rPr>
        <w:t xml:space="preserve">, </w:t>
      </w: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67913">
        <w:rPr>
          <w:sz w:val="22"/>
          <w:szCs w:val="22"/>
        </w:rPr>
        <w:t>REALIZACJI ZADANIA PUBLICZNEGO</w:t>
      </w: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1A24" w:rsidRPr="00967913" w:rsidRDefault="00251F37" w:rsidP="00CE1A24">
      <w:pPr>
        <w:autoSpaceDE w:val="0"/>
        <w:autoSpaceDN w:val="0"/>
        <w:adjustRightInd w:val="0"/>
        <w:spacing w:before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Zadanie w zakresie wsparcia rodzin w planowaniu rodziny i w problemie niepłodności</w:t>
      </w: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67913">
        <w:rPr>
          <w:sz w:val="22"/>
          <w:szCs w:val="22"/>
        </w:rPr>
        <w:t>(rodzaj zadania publicznego</w:t>
      </w:r>
      <w:r w:rsidRPr="00967913">
        <w:rPr>
          <w:sz w:val="22"/>
          <w:szCs w:val="22"/>
          <w:vertAlign w:val="superscript"/>
        </w:rPr>
        <w:t>2)</w:t>
      </w:r>
      <w:r w:rsidRPr="00967913">
        <w:rPr>
          <w:sz w:val="22"/>
          <w:szCs w:val="22"/>
        </w:rPr>
        <w:t>)</w:t>
      </w:r>
    </w:p>
    <w:p w:rsidR="00251F37" w:rsidRDefault="00251F37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7108C" w:rsidRDefault="0057108C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51F37" w:rsidRPr="0057108C" w:rsidRDefault="0057108C" w:rsidP="00CE1A2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108C">
        <w:rPr>
          <w:b/>
          <w:sz w:val="22"/>
          <w:szCs w:val="22"/>
        </w:rPr>
        <w:t>Rozpoznawanie płodności szansą dla planowania rodziny</w:t>
      </w:r>
      <w:r>
        <w:rPr>
          <w:b/>
          <w:sz w:val="22"/>
          <w:szCs w:val="22"/>
        </w:rPr>
        <w:t xml:space="preserve"> i </w:t>
      </w:r>
      <w:proofErr w:type="spellStart"/>
      <w:r>
        <w:rPr>
          <w:b/>
          <w:sz w:val="22"/>
          <w:szCs w:val="22"/>
        </w:rPr>
        <w:t>naprotechnologii</w:t>
      </w:r>
      <w:proofErr w:type="spellEnd"/>
    </w:p>
    <w:p w:rsidR="0057108C" w:rsidRPr="008D73AF" w:rsidRDefault="0057108C" w:rsidP="00CE1A2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D73AF">
        <w:rPr>
          <w:b/>
          <w:sz w:val="22"/>
          <w:szCs w:val="22"/>
        </w:rPr>
        <w:t>Kurs dla nauczycieli – doradców rodzinnych</w:t>
      </w:r>
    </w:p>
    <w:p w:rsidR="00CE1A24" w:rsidRPr="00967913" w:rsidRDefault="00251F37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67913">
        <w:rPr>
          <w:sz w:val="22"/>
          <w:szCs w:val="22"/>
        </w:rPr>
        <w:t xml:space="preserve"> </w:t>
      </w:r>
      <w:r w:rsidR="00CE1A24" w:rsidRPr="00967913">
        <w:rPr>
          <w:sz w:val="22"/>
          <w:szCs w:val="22"/>
        </w:rPr>
        <w:t>(tytuł zadania publicznego)</w:t>
      </w: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7913">
        <w:rPr>
          <w:b/>
          <w:bCs/>
          <w:sz w:val="22"/>
          <w:szCs w:val="22"/>
        </w:rPr>
        <w:t xml:space="preserve">w okresie od </w:t>
      </w:r>
      <w:r w:rsidR="00251F37">
        <w:rPr>
          <w:b/>
          <w:bCs/>
          <w:sz w:val="22"/>
          <w:szCs w:val="22"/>
        </w:rPr>
        <w:t>0</w:t>
      </w:r>
      <w:r w:rsidR="008D73AF">
        <w:rPr>
          <w:b/>
          <w:bCs/>
          <w:sz w:val="22"/>
          <w:szCs w:val="22"/>
        </w:rPr>
        <w:t>2</w:t>
      </w:r>
      <w:r w:rsidRPr="00967913">
        <w:rPr>
          <w:b/>
          <w:bCs/>
          <w:sz w:val="22"/>
          <w:szCs w:val="22"/>
        </w:rPr>
        <w:t>.0</w:t>
      </w:r>
      <w:r w:rsidR="008D73AF">
        <w:rPr>
          <w:b/>
          <w:bCs/>
          <w:sz w:val="22"/>
          <w:szCs w:val="22"/>
        </w:rPr>
        <w:t>4</w:t>
      </w:r>
      <w:r w:rsidRPr="00967913">
        <w:rPr>
          <w:b/>
          <w:bCs/>
          <w:sz w:val="22"/>
          <w:szCs w:val="22"/>
        </w:rPr>
        <w:t>.201</w:t>
      </w:r>
      <w:r w:rsidR="00251F37">
        <w:rPr>
          <w:b/>
          <w:bCs/>
          <w:sz w:val="22"/>
          <w:szCs w:val="22"/>
        </w:rPr>
        <w:t>3</w:t>
      </w:r>
      <w:r w:rsidRPr="00967913">
        <w:rPr>
          <w:b/>
          <w:bCs/>
          <w:sz w:val="22"/>
          <w:szCs w:val="22"/>
        </w:rPr>
        <w:t xml:space="preserve"> do </w:t>
      </w:r>
      <w:r w:rsidR="00251F37">
        <w:rPr>
          <w:b/>
          <w:bCs/>
          <w:sz w:val="22"/>
          <w:szCs w:val="22"/>
        </w:rPr>
        <w:t>3</w:t>
      </w:r>
      <w:r w:rsidR="008E471D">
        <w:rPr>
          <w:b/>
          <w:bCs/>
          <w:sz w:val="22"/>
          <w:szCs w:val="22"/>
        </w:rPr>
        <w:t>0</w:t>
      </w:r>
      <w:r w:rsidR="00251F37">
        <w:rPr>
          <w:b/>
          <w:bCs/>
          <w:sz w:val="22"/>
          <w:szCs w:val="22"/>
        </w:rPr>
        <w:t>.</w:t>
      </w:r>
      <w:r w:rsidR="008D73AF">
        <w:rPr>
          <w:b/>
          <w:bCs/>
          <w:sz w:val="22"/>
          <w:szCs w:val="22"/>
        </w:rPr>
        <w:t>06</w:t>
      </w:r>
      <w:r w:rsidRPr="00967913">
        <w:rPr>
          <w:b/>
          <w:bCs/>
          <w:sz w:val="22"/>
          <w:szCs w:val="22"/>
        </w:rPr>
        <w:t>.201</w:t>
      </w:r>
      <w:r w:rsidR="00251F37">
        <w:rPr>
          <w:b/>
          <w:bCs/>
          <w:sz w:val="22"/>
          <w:szCs w:val="22"/>
        </w:rPr>
        <w:t>3</w:t>
      </w:r>
      <w:r w:rsidRPr="00967913">
        <w:rPr>
          <w:b/>
          <w:bCs/>
          <w:sz w:val="22"/>
          <w:szCs w:val="22"/>
        </w:rPr>
        <w:t xml:space="preserve"> r.</w:t>
      </w:r>
    </w:p>
    <w:p w:rsidR="00CE1A24" w:rsidRPr="00967913" w:rsidRDefault="00CE1A24" w:rsidP="00CE1A24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67913">
        <w:rPr>
          <w:sz w:val="22"/>
          <w:szCs w:val="22"/>
        </w:rPr>
        <w:t>W FORMIE</w:t>
      </w: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67913">
        <w:rPr>
          <w:sz w:val="22"/>
          <w:szCs w:val="22"/>
        </w:rPr>
        <w:t>POWIERZENIA REALIZACJI ZADANIA PUBLICZNEGO/WSPIERANIA REALIZACJI ZADANIA PUBLICZNEGO</w:t>
      </w:r>
      <w:r w:rsidRPr="00967913">
        <w:rPr>
          <w:sz w:val="22"/>
          <w:szCs w:val="22"/>
          <w:vertAlign w:val="superscript"/>
        </w:rPr>
        <w:t xml:space="preserve"> 1)</w:t>
      </w: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67913">
        <w:rPr>
          <w:sz w:val="22"/>
          <w:szCs w:val="22"/>
        </w:rPr>
        <w:t>PRZEZ</w:t>
      </w: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967913">
        <w:rPr>
          <w:b/>
          <w:bCs/>
          <w:spacing w:val="-1"/>
        </w:rPr>
        <w:t>Urząd Miasta w Szczecinie</w:t>
      </w: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67913">
        <w:rPr>
          <w:sz w:val="22"/>
          <w:szCs w:val="22"/>
        </w:rPr>
        <w:t>(organ administracji publicznej)</w:t>
      </w:r>
    </w:p>
    <w:p w:rsidR="00CE1A24" w:rsidRPr="00967913" w:rsidRDefault="00CE1A24" w:rsidP="00CE1A24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67913">
        <w:rPr>
          <w:sz w:val="22"/>
          <w:szCs w:val="22"/>
        </w:rPr>
        <w:t>składana na podstawie przepisów działu II rozdziału 2 ustawy z dnia 24 kwietnia 2003 r.</w:t>
      </w: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67913">
        <w:rPr>
          <w:sz w:val="22"/>
          <w:szCs w:val="22"/>
        </w:rPr>
        <w:t>o działalności pożytku publicznego i o wolontariacie</w:t>
      </w:r>
    </w:p>
    <w:p w:rsidR="00CE1A24" w:rsidRPr="00967913" w:rsidRDefault="00CE1A24" w:rsidP="00CE1A24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20"/>
          <w:szCs w:val="20"/>
        </w:rPr>
      </w:pPr>
      <w:r w:rsidRPr="00967913">
        <w:rPr>
          <w:b/>
          <w:bCs/>
          <w:sz w:val="20"/>
          <w:szCs w:val="20"/>
        </w:rPr>
        <w:lastRenderedPageBreak/>
        <w:t>I. Dane oferenta/oferentów</w:t>
      </w:r>
      <w:r w:rsidRPr="00967913">
        <w:rPr>
          <w:b/>
          <w:bCs/>
          <w:sz w:val="20"/>
          <w:szCs w:val="20"/>
          <w:vertAlign w:val="superscript"/>
        </w:rPr>
        <w:t>1)3)</w:t>
      </w:r>
      <w:r w:rsidRPr="00967913">
        <w:rPr>
          <w:b/>
          <w:bCs/>
          <w:sz w:val="20"/>
          <w:szCs w:val="20"/>
        </w:rPr>
        <w:t xml:space="preserve"> </w:t>
      </w:r>
    </w:p>
    <w:p w:rsidR="00CE1A24" w:rsidRPr="00967913" w:rsidRDefault="00CE1A24" w:rsidP="00CE1A24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1) nazwa: </w:t>
      </w:r>
      <w:r w:rsidRPr="00967913">
        <w:rPr>
          <w:b/>
          <w:sz w:val="20"/>
          <w:szCs w:val="20"/>
        </w:rPr>
        <w:t>Fundacja „</w:t>
      </w:r>
      <w:proofErr w:type="spellStart"/>
      <w:r w:rsidRPr="00967913">
        <w:rPr>
          <w:b/>
          <w:sz w:val="20"/>
          <w:szCs w:val="20"/>
        </w:rPr>
        <w:t>Rodzina-Rozwój-Sukces</w:t>
      </w:r>
      <w:proofErr w:type="spellEnd"/>
      <w:r w:rsidRPr="00967913">
        <w:rPr>
          <w:b/>
          <w:sz w:val="20"/>
          <w:szCs w:val="20"/>
        </w:rPr>
        <w:t>”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2) forma prawna:</w:t>
      </w:r>
      <w:r w:rsidRPr="00967913">
        <w:rPr>
          <w:sz w:val="20"/>
          <w:szCs w:val="20"/>
          <w:vertAlign w:val="superscript"/>
        </w:rPr>
        <w:t>4)</w:t>
      </w:r>
      <w:r w:rsidRPr="00967913">
        <w:rPr>
          <w:sz w:val="20"/>
          <w:szCs w:val="20"/>
        </w:rPr>
        <w:t xml:space="preserve"> 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(  )   stowarzyszenie                                (X ) fundacja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(  )   kościelna osoba prawna                  (  ) kościelna jednostka organizacyjna           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 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(  )   spółdzielnia socjalna                        (  )  inna…………………………………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             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3) numer w Krajowym Rejestrze Sądowym, w innym rejestrze lub ewidencji:</w:t>
      </w:r>
      <w:r w:rsidRPr="00967913">
        <w:rPr>
          <w:sz w:val="20"/>
          <w:szCs w:val="20"/>
          <w:vertAlign w:val="superscript"/>
        </w:rPr>
        <w:t>5)</w:t>
      </w:r>
      <w:r w:rsidRPr="00967913">
        <w:rPr>
          <w:sz w:val="20"/>
          <w:szCs w:val="20"/>
        </w:rPr>
        <w:t xml:space="preserve"> 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0"/>
          <w:szCs w:val="20"/>
        </w:rPr>
      </w:pPr>
      <w:r w:rsidRPr="00967913">
        <w:rPr>
          <w:b/>
          <w:bCs/>
          <w:spacing w:val="-4"/>
          <w:sz w:val="20"/>
          <w:szCs w:val="20"/>
        </w:rPr>
        <w:t>0000312695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4) data wpisu, rejestracji lub utworzenia:</w:t>
      </w:r>
      <w:r w:rsidRPr="00967913">
        <w:rPr>
          <w:sz w:val="20"/>
          <w:szCs w:val="20"/>
          <w:vertAlign w:val="superscript"/>
        </w:rPr>
        <w:t>6)</w:t>
      </w:r>
      <w:r w:rsidRPr="00967913">
        <w:rPr>
          <w:sz w:val="20"/>
          <w:szCs w:val="20"/>
        </w:rPr>
        <w:t xml:space="preserve"> </w:t>
      </w:r>
      <w:r w:rsidRPr="00967913">
        <w:rPr>
          <w:b/>
          <w:bCs/>
          <w:sz w:val="20"/>
          <w:szCs w:val="20"/>
        </w:rPr>
        <w:t>29.08.2008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 w:rsidRPr="00967913">
        <w:rPr>
          <w:sz w:val="20"/>
          <w:szCs w:val="20"/>
          <w:lang w:val="de-DE"/>
        </w:rPr>
        <w:t xml:space="preserve">5) </w:t>
      </w:r>
      <w:proofErr w:type="spellStart"/>
      <w:r w:rsidRPr="00967913">
        <w:rPr>
          <w:sz w:val="20"/>
          <w:szCs w:val="20"/>
          <w:lang w:val="de-DE"/>
        </w:rPr>
        <w:t>nr</w:t>
      </w:r>
      <w:proofErr w:type="spellEnd"/>
      <w:r w:rsidRPr="00967913">
        <w:rPr>
          <w:sz w:val="20"/>
          <w:szCs w:val="20"/>
          <w:lang w:val="de-DE"/>
        </w:rPr>
        <w:t xml:space="preserve"> NIP</w:t>
      </w:r>
      <w:r w:rsidRPr="00967913">
        <w:rPr>
          <w:sz w:val="20"/>
          <w:szCs w:val="20"/>
          <w:lang w:val="de-DE"/>
        </w:rPr>
        <w:tab/>
      </w:r>
      <w:proofErr w:type="spellStart"/>
      <w:r w:rsidRPr="00967913">
        <w:rPr>
          <w:sz w:val="20"/>
          <w:szCs w:val="20"/>
          <w:lang w:val="de-DE"/>
        </w:rPr>
        <w:t>nr</w:t>
      </w:r>
      <w:proofErr w:type="spellEnd"/>
      <w:r w:rsidRPr="00967913">
        <w:rPr>
          <w:sz w:val="20"/>
          <w:szCs w:val="20"/>
          <w:lang w:val="de-DE"/>
        </w:rPr>
        <w:t xml:space="preserve"> REGON: </w:t>
      </w:r>
    </w:p>
    <w:p w:rsidR="00CE1A24" w:rsidRPr="00967913" w:rsidRDefault="00CE1A24" w:rsidP="00CE1A24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67913">
        <w:rPr>
          <w:sz w:val="20"/>
          <w:szCs w:val="20"/>
          <w:lang w:val="de-DE"/>
        </w:rPr>
        <w:t xml:space="preserve">6) </w:t>
      </w:r>
      <w:proofErr w:type="spellStart"/>
      <w:r w:rsidRPr="00967913">
        <w:rPr>
          <w:sz w:val="20"/>
          <w:szCs w:val="20"/>
          <w:lang w:val="de-DE"/>
        </w:rPr>
        <w:t>adres</w:t>
      </w:r>
      <w:proofErr w:type="spellEnd"/>
      <w:r w:rsidRPr="00967913">
        <w:rPr>
          <w:sz w:val="20"/>
          <w:szCs w:val="20"/>
          <w:lang w:val="de-DE"/>
        </w:rPr>
        <w:t xml:space="preserve">: </w:t>
      </w:r>
    </w:p>
    <w:p w:rsidR="00CE1A24" w:rsidRPr="00967913" w:rsidRDefault="00CE1A24" w:rsidP="00CE1A24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CE1A24" w:rsidRPr="00967913" w:rsidRDefault="00CE1A24" w:rsidP="00CE1A24">
      <w:pPr>
        <w:autoSpaceDE w:val="0"/>
        <w:autoSpaceDN w:val="0"/>
        <w:adjustRightInd w:val="0"/>
        <w:rPr>
          <w:sz w:val="20"/>
          <w:szCs w:val="20"/>
        </w:rPr>
      </w:pPr>
      <w:r w:rsidRPr="00967913">
        <w:rPr>
          <w:sz w:val="20"/>
          <w:szCs w:val="20"/>
          <w:lang w:val="de-DE"/>
        </w:rPr>
        <w:t xml:space="preserve">    </w:t>
      </w:r>
      <w:r w:rsidRPr="00967913">
        <w:rPr>
          <w:sz w:val="20"/>
          <w:szCs w:val="20"/>
        </w:rPr>
        <w:t xml:space="preserve">Miejscowość </w:t>
      </w:r>
      <w:r w:rsidRPr="00967913">
        <w:rPr>
          <w:sz w:val="20"/>
          <w:szCs w:val="20"/>
        </w:rPr>
        <w:tab/>
      </w:r>
      <w:r w:rsidRPr="00967913">
        <w:rPr>
          <w:b/>
          <w:bCs/>
          <w:sz w:val="20"/>
          <w:szCs w:val="20"/>
        </w:rPr>
        <w:t xml:space="preserve">Szczecin </w:t>
      </w:r>
      <w:r w:rsidRPr="00967913">
        <w:rPr>
          <w:sz w:val="20"/>
          <w:szCs w:val="20"/>
        </w:rPr>
        <w:t xml:space="preserve">ul.: </w:t>
      </w:r>
      <w:r w:rsidRPr="00967913">
        <w:rPr>
          <w:b/>
          <w:bCs/>
          <w:sz w:val="20"/>
          <w:szCs w:val="20"/>
        </w:rPr>
        <w:t>Żytnia 21</w:t>
      </w:r>
      <w:r w:rsidR="0057108C">
        <w:rPr>
          <w:b/>
          <w:bCs/>
          <w:sz w:val="20"/>
          <w:szCs w:val="20"/>
        </w:rPr>
        <w:t xml:space="preserve"> (adres do korespondencji: 72-004 Tanowo, ul. Lipowa 34)</w:t>
      </w:r>
    </w:p>
    <w:p w:rsidR="00CE1A24" w:rsidRPr="00967913" w:rsidRDefault="00CE1A24" w:rsidP="00CE1A24">
      <w:pPr>
        <w:autoSpaceDE w:val="0"/>
        <w:autoSpaceDN w:val="0"/>
        <w:adjustRightInd w:val="0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rPr>
          <w:sz w:val="20"/>
          <w:szCs w:val="20"/>
        </w:rPr>
      </w:pPr>
      <w:r w:rsidRPr="00967913">
        <w:rPr>
          <w:sz w:val="20"/>
          <w:szCs w:val="20"/>
        </w:rPr>
        <w:t xml:space="preserve">    dzielnica lub inna jednostka pomocnicza:</w:t>
      </w:r>
      <w:r w:rsidRPr="00967913">
        <w:rPr>
          <w:sz w:val="20"/>
          <w:szCs w:val="20"/>
          <w:vertAlign w:val="superscript"/>
        </w:rPr>
        <w:t>7)</w:t>
      </w:r>
      <w:r w:rsidRPr="00967913">
        <w:rPr>
          <w:sz w:val="20"/>
          <w:szCs w:val="20"/>
        </w:rPr>
        <w:t xml:space="preserve"> ………………………………………..</w:t>
      </w:r>
    </w:p>
    <w:p w:rsidR="00CE1A24" w:rsidRPr="00967913" w:rsidRDefault="00CE1A24" w:rsidP="00CE1A24">
      <w:pPr>
        <w:autoSpaceDE w:val="0"/>
        <w:autoSpaceDN w:val="0"/>
        <w:adjustRightInd w:val="0"/>
        <w:rPr>
          <w:sz w:val="20"/>
          <w:szCs w:val="20"/>
        </w:rPr>
      </w:pPr>
      <w:r w:rsidRPr="00967913">
        <w:rPr>
          <w:sz w:val="20"/>
          <w:szCs w:val="20"/>
        </w:rPr>
        <w:t xml:space="preserve">    </w:t>
      </w:r>
    </w:p>
    <w:p w:rsidR="00CE1A24" w:rsidRPr="00967913" w:rsidRDefault="00CE1A24" w:rsidP="00CE1A24">
      <w:pPr>
        <w:autoSpaceDE w:val="0"/>
        <w:autoSpaceDN w:val="0"/>
        <w:adjustRightInd w:val="0"/>
        <w:rPr>
          <w:sz w:val="20"/>
          <w:szCs w:val="20"/>
        </w:rPr>
      </w:pPr>
      <w:r w:rsidRPr="00967913">
        <w:rPr>
          <w:sz w:val="20"/>
          <w:szCs w:val="20"/>
        </w:rPr>
        <w:t xml:space="preserve">    gmina: </w:t>
      </w:r>
      <w:r w:rsidRPr="00967913">
        <w:rPr>
          <w:sz w:val="20"/>
          <w:szCs w:val="20"/>
        </w:rPr>
        <w:tab/>
      </w:r>
      <w:r w:rsidRPr="00967913">
        <w:rPr>
          <w:b/>
          <w:bCs/>
          <w:sz w:val="20"/>
          <w:szCs w:val="20"/>
        </w:rPr>
        <w:t>Szczecin</w:t>
      </w:r>
      <w:r w:rsidRPr="00967913">
        <w:rPr>
          <w:sz w:val="20"/>
          <w:szCs w:val="20"/>
        </w:rPr>
        <w:t xml:space="preserve"> powiat:</w:t>
      </w:r>
      <w:r w:rsidRPr="00967913">
        <w:rPr>
          <w:sz w:val="20"/>
          <w:szCs w:val="20"/>
          <w:vertAlign w:val="superscript"/>
        </w:rPr>
        <w:t>8)</w:t>
      </w:r>
      <w:r w:rsidRPr="00967913">
        <w:rPr>
          <w:b/>
          <w:bCs/>
          <w:sz w:val="20"/>
          <w:szCs w:val="20"/>
        </w:rPr>
        <w:t xml:space="preserve"> Szczecin</w:t>
      </w:r>
    </w:p>
    <w:p w:rsidR="00CE1A24" w:rsidRPr="00967913" w:rsidRDefault="00CE1A24" w:rsidP="00CE1A24">
      <w:pPr>
        <w:autoSpaceDE w:val="0"/>
        <w:autoSpaceDN w:val="0"/>
        <w:adjustRightInd w:val="0"/>
        <w:rPr>
          <w:sz w:val="20"/>
          <w:szCs w:val="20"/>
        </w:rPr>
      </w:pPr>
      <w:r w:rsidRPr="00967913">
        <w:rPr>
          <w:sz w:val="20"/>
          <w:szCs w:val="20"/>
        </w:rPr>
        <w:t xml:space="preserve">   </w:t>
      </w:r>
    </w:p>
    <w:p w:rsidR="00CE1A24" w:rsidRPr="00967913" w:rsidRDefault="00CE1A24" w:rsidP="00CE1A24">
      <w:pPr>
        <w:autoSpaceDE w:val="0"/>
        <w:autoSpaceDN w:val="0"/>
        <w:adjustRightInd w:val="0"/>
        <w:rPr>
          <w:sz w:val="20"/>
          <w:szCs w:val="20"/>
        </w:rPr>
      </w:pPr>
      <w:r w:rsidRPr="00967913">
        <w:rPr>
          <w:sz w:val="20"/>
          <w:szCs w:val="20"/>
        </w:rPr>
        <w:t xml:space="preserve">    województwo: </w:t>
      </w:r>
      <w:r w:rsidRPr="00967913">
        <w:rPr>
          <w:b/>
          <w:bCs/>
          <w:sz w:val="20"/>
          <w:szCs w:val="20"/>
        </w:rPr>
        <w:t>zachodniopomorskie</w:t>
      </w:r>
    </w:p>
    <w:p w:rsidR="00CE1A24" w:rsidRPr="00967913" w:rsidRDefault="00CE1A24" w:rsidP="00CE1A24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   </w:t>
      </w:r>
      <w:r w:rsidRPr="00967913">
        <w:rPr>
          <w:sz w:val="20"/>
          <w:szCs w:val="20"/>
        </w:rPr>
        <w:tab/>
      </w:r>
      <w:r w:rsidRPr="00967913">
        <w:rPr>
          <w:sz w:val="20"/>
          <w:szCs w:val="20"/>
        </w:rPr>
        <w:tab/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    kod pocztowy: </w:t>
      </w:r>
      <w:r w:rsidRPr="00967913">
        <w:rPr>
          <w:b/>
          <w:bCs/>
          <w:sz w:val="20"/>
          <w:szCs w:val="20"/>
        </w:rPr>
        <w:t>71-006</w:t>
      </w:r>
      <w:r w:rsidRPr="00967913">
        <w:rPr>
          <w:sz w:val="20"/>
          <w:szCs w:val="20"/>
        </w:rPr>
        <w:t xml:space="preserve"> poczta: </w:t>
      </w:r>
      <w:r w:rsidRPr="00967913">
        <w:rPr>
          <w:b/>
          <w:bCs/>
          <w:sz w:val="20"/>
          <w:szCs w:val="20"/>
        </w:rPr>
        <w:t>Szczecin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   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7) tel.: faks: .....................................................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  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967913">
        <w:rPr>
          <w:sz w:val="20"/>
          <w:szCs w:val="20"/>
          <w:lang w:val="en-US"/>
        </w:rPr>
        <w:t xml:space="preserve">    e-mail: </w:t>
      </w:r>
      <w:hyperlink r:id="rId8" w:history="1">
        <w:r w:rsidRPr="0005616D">
          <w:rPr>
            <w:rStyle w:val="Hipercze"/>
            <w:spacing w:val="-5"/>
            <w:sz w:val="20"/>
            <w:szCs w:val="20"/>
            <w:lang w:val="en-US"/>
          </w:rPr>
          <w:t>fundacja@rrs.szczecin.pl</w:t>
        </w:r>
      </w:hyperlink>
      <w:r w:rsidRPr="0005616D">
        <w:rPr>
          <w:spacing w:val="-5"/>
          <w:sz w:val="20"/>
          <w:szCs w:val="20"/>
          <w:lang w:val="en-US"/>
        </w:rPr>
        <w:t xml:space="preserve"> </w:t>
      </w:r>
      <w:r w:rsidRPr="0005616D">
        <w:rPr>
          <w:sz w:val="20"/>
          <w:szCs w:val="20"/>
          <w:lang w:val="en-US"/>
        </w:rPr>
        <w:t xml:space="preserve"> http:</w:t>
      </w:r>
      <w:r w:rsidRPr="00967913">
        <w:rPr>
          <w:sz w:val="20"/>
          <w:szCs w:val="20"/>
          <w:lang w:val="en-US"/>
        </w:rPr>
        <w:t>// ...............................................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536112" w:rsidRPr="00536112" w:rsidRDefault="00CE1A24" w:rsidP="00063A0A">
      <w:pPr>
        <w:pStyle w:val="Standard"/>
        <w:snapToGrid w:val="0"/>
        <w:rPr>
          <w:b/>
          <w:sz w:val="22"/>
          <w:szCs w:val="22"/>
        </w:rPr>
      </w:pPr>
      <w:r w:rsidRPr="00967913">
        <w:rPr>
          <w:sz w:val="20"/>
          <w:szCs w:val="20"/>
        </w:rPr>
        <w:t xml:space="preserve">8) numer rachunku bankowego: </w:t>
      </w:r>
    </w:p>
    <w:p w:rsidR="00CE1A24" w:rsidRPr="00967913" w:rsidRDefault="00CE1A24" w:rsidP="0053611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1A24" w:rsidRPr="00967913" w:rsidRDefault="00CE1A24" w:rsidP="00CE1A24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9) nazwiska i imiona osób upoważnionych do reprezentowania oferenta/oferentów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>: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a) </w:t>
      </w:r>
      <w:r w:rsidRPr="00967913">
        <w:rPr>
          <w:b/>
          <w:bCs/>
          <w:sz w:val="20"/>
          <w:szCs w:val="20"/>
        </w:rPr>
        <w:t>Dyrektor Fundacji</w:t>
      </w:r>
      <w:r w:rsidRPr="00967913">
        <w:t xml:space="preserve"> </w:t>
      </w:r>
      <w:r w:rsidRPr="00967913">
        <w:rPr>
          <w:b/>
          <w:bCs/>
          <w:sz w:val="20"/>
          <w:szCs w:val="20"/>
        </w:rPr>
        <w:t>Pudło Zbigniew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b) ………………………………………………………………………………...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c) ……………………………………………………………………………..….</w:t>
      </w:r>
    </w:p>
    <w:p w:rsidR="00CE1A24" w:rsidRPr="00967913" w:rsidRDefault="00CE1A24" w:rsidP="00CE1A24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10) nazwa, adres i telefon kontaktowy jednostki organizacyjnej bezpośrednio wykonującej zadanie,  o którym mowa w ofercie:</w:t>
      </w:r>
      <w:r w:rsidRPr="00967913">
        <w:rPr>
          <w:sz w:val="20"/>
          <w:szCs w:val="20"/>
          <w:vertAlign w:val="superscript"/>
        </w:rPr>
        <w:t>9)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11) osoba upoważniona do składania wyjaśnień dotyczących oferty (imię i nazwisko oraz nr telefonu kontaktowego)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967913">
        <w:rPr>
          <w:b/>
          <w:bCs/>
          <w:sz w:val="20"/>
          <w:szCs w:val="20"/>
        </w:rPr>
        <w:t xml:space="preserve">Komorowska-Pudło Marta, </w:t>
      </w:r>
    </w:p>
    <w:p w:rsidR="00FF349C" w:rsidRDefault="00FF349C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12) przedmiot działalności pożytku publicznego: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CE1A24" w:rsidRPr="00967913" w:rsidTr="00FD668A">
        <w:trPr>
          <w:trHeight w:val="4037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lastRenderedPageBreak/>
              <w:t>a) działalność nieodpłatna pożytku publicznego</w:t>
            </w:r>
          </w:p>
          <w:p w:rsidR="00CE1A24" w:rsidRPr="00967913" w:rsidRDefault="00CE1A24" w:rsidP="00FD668A">
            <w:pPr>
              <w:pStyle w:val="NormalnyWeb"/>
              <w:spacing w:before="120" w:after="120"/>
              <w:ind w:left="360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Współpraca z instytucjami naukowymi, innymi fundacjami, organizacjami, instytucjami oraz osobami w kraju i za granicą realizującymi cele statutowe zbieżne lub tożsame z celami Fundacji; Prowadzenie badań naukowych diagnozujących i ewaluacyjnych w zakresie problematyki funkcjonowania psychospołecznego oraz wspieranie i prowadzenie programów stypendialnych, służących rozwojowi osiągnięć naukowych, badawczych, tworzeniu nowych projektów i innych przedsięwzięć nowatorskich; Gromadzenie środków pieniężnych i zasobów materialnych na rzecz instytucji i jednostek realizujących cele Fundacji; Niesienie pomocy finansowej i rzeczowej instytucjom i osobom realizującym   cele zbieżne z celami Fundacji; Zdobywanie funduszy na stypendia, zapomogi i inne formy pomocy dla dzieci i młodzieży zdolnej, twórczej i aktywnej, szczególnie z ubogich rodzin; Współpraca z instytucjami prowadzącymi szkolenia podnoszące kwalifikacje zawodowe; Organizowanie pracy wolontariatu; Współpraca ze środkami masowego przekazu; Inicjowanie postępowania i przystępowanie do postępowań toczących się przed organami wymiaru sprawiedliwości oraz organami administracji publicznej w charakterze organizacji społecznej w sposób i na zasadach określonych w obowiązujących przepisach prawa w ramach realizacji celów statutowych Fundacji; Stały rozwój kompetencji osób działających na rzecz Fundacji.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A24" w:rsidRPr="00967913" w:rsidTr="00FD668A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A24" w:rsidRPr="00967913" w:rsidTr="00FD668A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b) działalność odpłatna pożytku publicznego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left="356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Organizowanie i prowadzenie działań wspierających rodzinę i na rzecz rodziny; Organizowanie czasu wolnego rozwijającego zainteresowania kulturowo-rozrywkowe i twórcze oraz rekreacyjno-sportowe dzieci, młodzieży i dorosłych; Organizowanie, prowadzenie i wspieranie działań profilaktycznych przeciwdziałających powstawaniu patologii społecznych; Zakładanie, prowadzenie i wspieranie przedszkoli, szkół, placówek oświatowo-wychowawczych i opiekuńczo-wychowawczych realizujących programy profilaktyczne, wychowawczo-resocjalizacyjne, </w:t>
            </w:r>
            <w:proofErr w:type="spellStart"/>
            <w:r w:rsidRPr="00967913">
              <w:rPr>
                <w:sz w:val="20"/>
                <w:szCs w:val="20"/>
              </w:rPr>
              <w:t>socjo</w:t>
            </w:r>
            <w:proofErr w:type="spellEnd"/>
            <w:r w:rsidRPr="00967913">
              <w:rPr>
                <w:sz w:val="20"/>
                <w:szCs w:val="20"/>
              </w:rPr>
              <w:t xml:space="preserve">- i psychoterapeutyczne, rehabilitacyjne, pomoc społeczną i socjalną; Organizowanie i prowadzenie seminariów, sympozjów, konferencji, zajęć szkoleniowo-edukacyjnych oraz innych działań informacyjnych dla kadr zajmujących się pracą z dziećmi, młodzieżą i dorosłymi oraz dla osób bezpośrednio zainteresowanych doradztwem personalnym, zarządzaniem zasobami ludzkimi, psychoprofilaktyką, resocjalizacją, przeciwdziałaniem wszelkim formom patologii społecznej, przygotowaniem do życia w rodzinie, pracą z rodziną i na rzecz rodziny, poradnictwem i doradztwem, pomocą interwencyjną w sytuacjach kryzysowych, organizacją pracy socjalnej oraz pomocy społecznej w środowisku lokalnym, rozwojem osobistym i zawodowym, promocją zdrowego stylu życia, diagnozą i pracą </w:t>
            </w:r>
            <w:proofErr w:type="spellStart"/>
            <w:r w:rsidRPr="00967913">
              <w:rPr>
                <w:sz w:val="20"/>
                <w:szCs w:val="20"/>
              </w:rPr>
              <w:t>socjo</w:t>
            </w:r>
            <w:proofErr w:type="spellEnd"/>
            <w:r w:rsidRPr="00967913">
              <w:rPr>
                <w:sz w:val="20"/>
                <w:szCs w:val="20"/>
              </w:rPr>
              <w:t>- i psychoterapeutyczną, rehabilitacją i innymi formami pracy z osobami niepełnosprawnymi, kulturą, sportem i rekreacją, przeciwdziałaniem bezrobociu, przedsiębiorczością, funkcjonowaniem na rynku pracy i samorządu lokalnego; Organizowanie, wspieranie i prowadzenie akcji tematycznych, kampanii społecznych, konkursów, wystaw, weekendowych zajęć plenerowych w zakresie działań Fundacji; Prowadzenie imprez kulturalnych, sportowych, rekreacyjnych, wycieczek, rajdów oraz innych form wypoczynku dzieci i młodzieży oraz całych rodzin; Organizowanie i prowadzenie punktów konsultacyjnych, grup wsparcia, telefonu zaufania, poradnictwa i doradztwa, pomocy i terapii indywidualnych, rodzinnych i grupowych dla dzieci, młodzieży i dorosłych w zakresie zbieżnym z celami Fundacji; Współpraca z poradniami i instytucjami specjalistycznymi w zakresie zdrowia, leczenia uzależnień, pomocy społecznej, świadczenia specjalistycznych usług osobom pokrzywdzonym oraz pośrednictwa pracy i aktywizacji zawodowej bezrobotnych w celu podnoszenia lub zdobywania kwalifikacji zawodowych; Prowadzenie działań na rzecz osób starszych i samotnych; Prowadzenie działań na rzecz osób niepełnosprawnych, diagnozowanie, rehabilitacja, terapia, aktywizowanie do uczestnictwa w formach spędzania czasu wolnego i rozwoju osobistego we współpracy z osobami zdrowymi, pomoc rodzinom z osobami niepełnosprawnymi; Prowadzenie lokalnych programów na rzecz wspierania rozwoju społeczności lokalnych, z udziałem dzieci, młodzieży i dorosłych; Prowadzenie zajęć szkoleniowych.</w:t>
            </w:r>
          </w:p>
        </w:tc>
      </w:tr>
      <w:tr w:rsidR="00CE1A24" w:rsidRPr="00967913" w:rsidTr="00FD668A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E1A24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13)  jeżeli oferent /oferenci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 xml:space="preserve"> prowadzi/prowadzą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 xml:space="preserve"> działalność gospodarczą: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a) numer wpisu do rejestru przedsiębiorców </w:t>
      </w:r>
      <w:r w:rsidRPr="00967913">
        <w:rPr>
          <w:b/>
          <w:bCs/>
          <w:spacing w:val="-4"/>
          <w:sz w:val="20"/>
          <w:szCs w:val="20"/>
        </w:rPr>
        <w:t>0000312695</w:t>
      </w:r>
    </w:p>
    <w:p w:rsidR="00CE1A24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b) przedmiot działalności gospodarczej</w:t>
      </w:r>
    </w:p>
    <w:p w:rsidR="0048621A" w:rsidRPr="00967913" w:rsidRDefault="0048621A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CE1A24" w:rsidRPr="00967913" w:rsidTr="00FD668A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FD668A">
            <w:pPr>
              <w:pStyle w:val="NormalnyWeb"/>
              <w:spacing w:before="120" w:after="120"/>
              <w:ind w:left="360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Fundacja może prowadzić działalność gospodarczą (i w tym celu tworzyć zakłady gospodarcze jako </w:t>
            </w:r>
            <w:r w:rsidRPr="00967913">
              <w:rPr>
                <w:sz w:val="20"/>
                <w:szCs w:val="20"/>
              </w:rPr>
              <w:lastRenderedPageBreak/>
              <w:t xml:space="preserve">odrębne jednostki organizacyjne) w zakresie: </w:t>
            </w:r>
          </w:p>
          <w:p w:rsidR="00CE1A24" w:rsidRPr="00967913" w:rsidRDefault="00CE1A24" w:rsidP="00FD668A">
            <w:pPr>
              <w:pStyle w:val="NormalnyWeb"/>
              <w:spacing w:before="120" w:after="120"/>
              <w:ind w:left="709" w:hanging="169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- produkcji: działalność wydawnicza – książki i czasopisma (PKD 58.1), drukarska i poligraficzna (PKD 18.1), w tym na nośnikach magnetycznych (PKD 18.2, 58.2, 59.2), przygotowywanie materiałów pomocniczych dla nauczycieli oraz pomocy szkolnych (PKD 58.1, 58.2, 59,1, 18.1, 18.2, 62.0), przygotowywanie i propagowanie materiałów informacyjnych i szkoleniowych (PKD 58.1,  58.2, 59,1), itp.,</w:t>
            </w:r>
          </w:p>
          <w:p w:rsidR="00CE1A24" w:rsidRPr="00967913" w:rsidRDefault="00CE1A24" w:rsidP="00FD668A">
            <w:pPr>
              <w:pStyle w:val="NormalnyWeb"/>
              <w:spacing w:before="120" w:after="120"/>
              <w:ind w:left="709" w:hanging="169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- promocji i handlu: książkami (PKD 47.9), pomocami dydaktycznymi (PKD  47.9) i urządzeniami sportowo-rekreacyjnymi (PKD 47.9), materiałami fonograficznymi, filmowymi i audiowizualnymi (PKD 47.9, 59.1), zabawkami edukacyjnymi (PKD 47.9), także w handlu detalicznym poza siecią sklepową (PKD 47.9); organizacja targów i wystaw (PKD 82.3), itp.,</w:t>
            </w:r>
          </w:p>
          <w:p w:rsidR="00CE1A24" w:rsidRPr="00967913" w:rsidRDefault="00CE1A24" w:rsidP="00FD668A">
            <w:pPr>
              <w:pStyle w:val="NormalnyWeb"/>
              <w:spacing w:before="120" w:after="120"/>
              <w:ind w:left="709" w:hanging="169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- usług - działalność: szkoleniowo-edukacyjna (PKD 82.3, 85.4, 85.5, 85.6), kulturalna: artystyczna i rozrywkowa (PKD 90.0, 93.2, 79.9), turystyczno-sportowa (PKD 79.1, 93.1), hotelowa (PKD 55.1, 55.2, 55.3), gastronomiczna (PKD 56.1, 56.2, 56.3), zwłaszcza w zakresie zorganizowanych form wypoczynku dla dzieci (PKD 55.2, 55.3, 56.2, 79.1, 85.5), psychologiczno-pedagogiczna (PKD 85.6), terapeutyczna (PKD 86.9), lecznicza, rehabilitacyjna i prozdrowotna (PKD 86.9), pomoc społeczna (PKD 87.1, 87.3, 87.9, 88.1, 88.9), itp.,</w:t>
            </w:r>
          </w:p>
          <w:p w:rsidR="00CE1A24" w:rsidRPr="00967913" w:rsidRDefault="00CE1A24" w:rsidP="00FD668A">
            <w:pPr>
              <w:pStyle w:val="NormalnyWeb"/>
              <w:spacing w:before="120" w:after="120"/>
              <w:ind w:left="709" w:hanging="169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- organizacji edukacji w szkolnictwie przedszkolnym (PKD 85.1), szkolnym (szkoła podstawowa – PKD 85.2, gimnazjum – PKD 85.3, szkoła </w:t>
            </w:r>
            <w:proofErr w:type="spellStart"/>
            <w:r w:rsidRPr="00967913">
              <w:rPr>
                <w:sz w:val="20"/>
                <w:szCs w:val="20"/>
              </w:rPr>
              <w:t>ponadgimnazjalna</w:t>
            </w:r>
            <w:proofErr w:type="spellEnd"/>
            <w:r w:rsidRPr="00967913">
              <w:rPr>
                <w:sz w:val="20"/>
                <w:szCs w:val="20"/>
              </w:rPr>
              <w:t xml:space="preserve"> – PKD 85.3, szkoła policealna – PKD 85.4, szkoła wyższa – PKD 85.4), artystycznym (PKD 85.5), ustawicznym (PKD 85.4, 62.0, 82.3) i pozaszkolnym (PKD – 85.5),</w:t>
            </w:r>
          </w:p>
          <w:p w:rsidR="00CE1A24" w:rsidRPr="00967913" w:rsidRDefault="00CE1A24" w:rsidP="00FD668A">
            <w:pPr>
              <w:pStyle w:val="NormalnyWeb"/>
              <w:spacing w:before="120" w:after="120"/>
              <w:ind w:left="709" w:hanging="169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- prac badawczo-rozwojowych w dziedzinie nauk społecznych i humanistycznych (PKD 72.2),</w:t>
            </w:r>
          </w:p>
          <w:p w:rsidR="00CE1A24" w:rsidRPr="00967913" w:rsidRDefault="00CE1A24" w:rsidP="00FD668A">
            <w:pPr>
              <w:pStyle w:val="NormalnyWeb"/>
              <w:tabs>
                <w:tab w:val="left" w:pos="900"/>
              </w:tabs>
              <w:spacing w:before="120" w:after="120"/>
              <w:ind w:left="709" w:hanging="169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- </w:t>
            </w:r>
            <w:r w:rsidRPr="00967913">
              <w:rPr>
                <w:sz w:val="20"/>
                <w:szCs w:val="20"/>
              </w:rPr>
              <w:tab/>
              <w:t>prowadzenia biura Fundacji (PKD 82.1),</w:t>
            </w:r>
          </w:p>
          <w:p w:rsidR="00CE1A24" w:rsidRPr="00967913" w:rsidRDefault="00CE1A24" w:rsidP="00FD668A">
            <w:pPr>
              <w:pStyle w:val="NormalnyWeb"/>
              <w:tabs>
                <w:tab w:val="left" w:pos="900"/>
              </w:tabs>
              <w:spacing w:before="120" w:after="120"/>
              <w:ind w:left="709" w:hanging="169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- </w:t>
            </w:r>
            <w:r w:rsidRPr="00967913">
              <w:rPr>
                <w:sz w:val="20"/>
                <w:szCs w:val="20"/>
              </w:rPr>
              <w:tab/>
              <w:t>pozostałej działalności wspomagającej prowadzenie działalności gospodarczej (PKD 82.9),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left="709" w:hanging="169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- </w:t>
            </w:r>
            <w:r w:rsidRPr="00967913">
              <w:rPr>
                <w:sz w:val="20"/>
                <w:szCs w:val="20"/>
              </w:rPr>
              <w:tab/>
              <w:t>działalności pozostałych organizacji członkowskich (PKD 94.9).</w:t>
            </w:r>
          </w:p>
        </w:tc>
      </w:tr>
      <w:tr w:rsidR="00CE1A24" w:rsidRPr="00967913" w:rsidTr="00FD668A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A24" w:rsidRPr="00967913" w:rsidTr="00FD668A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1A24" w:rsidRPr="00967913" w:rsidTr="00FD668A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bCs/>
          <w:sz w:val="20"/>
          <w:szCs w:val="20"/>
        </w:rPr>
      </w:pPr>
      <w:r w:rsidRPr="00967913">
        <w:rPr>
          <w:b/>
          <w:bCs/>
          <w:sz w:val="20"/>
          <w:szCs w:val="20"/>
        </w:rPr>
        <w:t>II. Informacja o sposobie reprezentacji oferentów wobec organu administracji publicznej wraz z przytoczeniem podstawy prawnej</w:t>
      </w:r>
      <w:r w:rsidRPr="00967913">
        <w:rPr>
          <w:b/>
          <w:bCs/>
          <w:sz w:val="20"/>
          <w:szCs w:val="20"/>
          <w:vertAlign w:val="superscript"/>
        </w:rPr>
        <w:t>10)</w:t>
      </w:r>
      <w:r w:rsidRPr="00967913">
        <w:rPr>
          <w:b/>
          <w:bCs/>
          <w:sz w:val="20"/>
          <w:szCs w:val="20"/>
        </w:rPr>
        <w:t xml:space="preserve"> 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925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CE1A24" w:rsidRPr="00967913" w:rsidTr="00FD668A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Zgodnie ze statutem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E1A24" w:rsidRPr="00967913" w:rsidTr="00FD668A">
        <w:trPr>
          <w:trHeight w:val="213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FF349C" w:rsidRDefault="00FF349C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FF349C" w:rsidRDefault="00FF349C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FF349C" w:rsidRDefault="00FF349C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FF349C" w:rsidRDefault="00FF349C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FF349C" w:rsidRDefault="00FF349C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FF349C" w:rsidRDefault="00FF349C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FF349C" w:rsidRDefault="00FF349C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FF349C" w:rsidRDefault="00FF349C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FF349C" w:rsidRDefault="00FF349C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 w:rsidRPr="00967913">
        <w:rPr>
          <w:b/>
          <w:bCs/>
          <w:sz w:val="20"/>
          <w:szCs w:val="20"/>
        </w:rPr>
        <w:t xml:space="preserve">III. Szczegółowy zakres rzeczowy zadania publicznego proponowanego do realizacji </w:t>
      </w:r>
    </w:p>
    <w:p w:rsidR="00CE1A24" w:rsidRPr="00967913" w:rsidRDefault="00CE1A24" w:rsidP="00CE1A2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bCs/>
          <w:sz w:val="20"/>
          <w:szCs w:val="20"/>
        </w:rPr>
      </w:pPr>
      <w:r w:rsidRPr="00967913">
        <w:rPr>
          <w:b/>
          <w:bCs/>
          <w:sz w:val="20"/>
          <w:szCs w:val="20"/>
        </w:rPr>
        <w:lastRenderedPageBreak/>
        <w:t>1. Krótka charakterystyka zadania publicznego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CE1A24" w:rsidRPr="00967913" w:rsidTr="00FD668A">
        <w:trPr>
          <w:trHeight w:val="2686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48621A" w:rsidP="002A02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Zadanie ma charakter edukacyjny i profilaktyczny. Będzie polegało na zorganizowaniu </w:t>
            </w:r>
            <w:r w:rsidR="00F13BCC">
              <w:rPr>
                <w:sz w:val="20"/>
                <w:szCs w:val="20"/>
              </w:rPr>
              <w:t xml:space="preserve">kursu </w:t>
            </w:r>
            <w:r>
              <w:rPr>
                <w:sz w:val="20"/>
                <w:szCs w:val="20"/>
              </w:rPr>
              <w:t>dla doradców rodzinnych, którzy są zainteresowani uzyskaniem uprawnień nauczyciela w zakresie naturalnego planowania rodziny</w:t>
            </w:r>
            <w:r w:rsidR="0090079F">
              <w:rPr>
                <w:sz w:val="20"/>
                <w:szCs w:val="20"/>
              </w:rPr>
              <w:t xml:space="preserve"> (międzynarodowego certyfikatu, wydanego przez Polskie Stowarzyszenie Nauczycieli Naturalnego Planowania Rodziny z siedzibą w Warszawie)</w:t>
            </w:r>
            <w:r>
              <w:rPr>
                <w:sz w:val="20"/>
                <w:szCs w:val="20"/>
              </w:rPr>
              <w:t xml:space="preserve">. </w:t>
            </w:r>
            <w:r w:rsidR="00F13BCC">
              <w:rPr>
                <w:sz w:val="20"/>
                <w:szCs w:val="20"/>
              </w:rPr>
              <w:t xml:space="preserve">Kurs ma za zadanie przygotować specjalistyczną grupę doradców wspomagających rodziców w planowaniu przez nich odpowiedniego czasu na poczęcie dziecka, ale także wspomagających pracę instruktorów </w:t>
            </w:r>
            <w:proofErr w:type="spellStart"/>
            <w:r w:rsidR="00F13BCC">
              <w:rPr>
                <w:sz w:val="20"/>
                <w:szCs w:val="20"/>
              </w:rPr>
              <w:t>naprotechnologów</w:t>
            </w:r>
            <w:proofErr w:type="spellEnd"/>
            <w:r w:rsidR="00F13BCC">
              <w:rPr>
                <w:sz w:val="20"/>
                <w:szCs w:val="20"/>
              </w:rPr>
              <w:t xml:space="preserve"> w sytuacji, gdy poczęcie dziecka jest utrudnione. Grupa tych doradców będzie przygotowywała pary, które mają problemy z płodnością do monitorowania przebiegu poszczególnych faz związanych z płodnością kobiety. </w:t>
            </w:r>
            <w:r w:rsidR="002A028E">
              <w:rPr>
                <w:sz w:val="20"/>
                <w:szCs w:val="20"/>
              </w:rPr>
              <w:t xml:space="preserve">Pary przygotowane w tym zakresie przez nauczycieli naturalnego planowania rodziny będą mogły kontynuować próby związane z możliwością poczęcia dziecka u instruktorów </w:t>
            </w:r>
            <w:proofErr w:type="spellStart"/>
            <w:r w:rsidR="002A028E">
              <w:rPr>
                <w:sz w:val="20"/>
                <w:szCs w:val="20"/>
              </w:rPr>
              <w:t>naprotechnologów</w:t>
            </w:r>
            <w:proofErr w:type="spellEnd"/>
            <w:r w:rsidR="002A028E">
              <w:rPr>
                <w:sz w:val="20"/>
                <w:szCs w:val="20"/>
              </w:rPr>
              <w:t>.</w:t>
            </w:r>
          </w:p>
        </w:tc>
      </w:tr>
      <w:tr w:rsidR="00CE1A24" w:rsidRPr="00967913" w:rsidTr="00FD668A">
        <w:trPr>
          <w:trHeight w:val="63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67913">
        <w:rPr>
          <w:b/>
          <w:bCs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CE1A24" w:rsidRPr="00967913" w:rsidTr="00FD668A">
        <w:trPr>
          <w:trHeight w:val="48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52D4" w:rsidRDefault="007B5893" w:rsidP="007B5893">
            <w:pPr>
              <w:jc w:val="both"/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 xml:space="preserve">Od lat 60. XX wieku powszechne stało się planowanie rodziny przez małżonków decydujących się na określoną liczbę dzieci. Możliwe są dwa podejścia do wyboru określonych metod planowania rodziny. Pierwsze związane jest z możliwością uwzględniania przez określoną parę naturalnych objawów płodności i dostosowywania do nich swoich zamierzeń prokreacyjnych, drugie, natomiast, związane jest ze stosowaniem jednej z metod antykoncepcyjnych (uniemożliwiających poczęcie dziecka) w różny sposób bez uwzględniania naturalnych praw fizjologicznych dotyczących płodności kobiety i mężczyzny. </w:t>
            </w:r>
          </w:p>
          <w:p w:rsidR="00B052D4" w:rsidRDefault="007B5893" w:rsidP="007B5893">
            <w:pPr>
              <w:jc w:val="both"/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 xml:space="preserve">Mimo równoległego rozwoju nauki w zakresie obu podejść współcześnie </w:t>
            </w:r>
            <w:r w:rsidR="00B052D4">
              <w:rPr>
                <w:sz w:val="20"/>
                <w:szCs w:val="20"/>
              </w:rPr>
              <w:t>bardziej</w:t>
            </w:r>
            <w:r w:rsidRPr="008E471D">
              <w:rPr>
                <w:sz w:val="20"/>
                <w:szCs w:val="20"/>
              </w:rPr>
              <w:t xml:space="preserve"> powszechne jest stosowanie środków antykoncepcyjnych niż metod naturalnego planowania rodziny. Przyczyny te są związane m.in. z łatwością stosowania, z brakiem konieczności dostosowywania swoich zachowań seksualnych do faz płodności i niepłodności kobiety, z masowym upowszechnianiem tych metod przez środki masowego przekazu. Metody naturalnego planowania rodziny, mimo, że wskazywane przez ponad połowę badanych dorosłych Polaków jak</w:t>
            </w:r>
            <w:r w:rsidR="00B052D4">
              <w:rPr>
                <w:sz w:val="20"/>
                <w:szCs w:val="20"/>
              </w:rPr>
              <w:t>o</w:t>
            </w:r>
            <w:r w:rsidRPr="008E471D">
              <w:rPr>
                <w:sz w:val="20"/>
                <w:szCs w:val="20"/>
              </w:rPr>
              <w:t xml:space="preserve"> warte do nauczenia i stosowania są wybierane przez kobiety i mężczyzn znacznie rzadziej m.in. z powodu braku rzetelnej wiedzy na temat ich stosowania oraz ich skuteczności. Tymczasem wskaźnik określający skuteczność metod planowania rodziny (tzw. wskaźnik </w:t>
            </w:r>
            <w:proofErr w:type="spellStart"/>
            <w:r w:rsidRPr="008E471D">
              <w:rPr>
                <w:sz w:val="20"/>
                <w:szCs w:val="20"/>
              </w:rPr>
              <w:t>Pearla</w:t>
            </w:r>
            <w:proofErr w:type="spellEnd"/>
            <w:r w:rsidRPr="008E471D">
              <w:rPr>
                <w:sz w:val="20"/>
                <w:szCs w:val="20"/>
              </w:rPr>
              <w:t xml:space="preserve">) </w:t>
            </w:r>
            <w:r w:rsidR="00291D5E" w:rsidRPr="008E471D">
              <w:rPr>
                <w:sz w:val="20"/>
                <w:szCs w:val="20"/>
              </w:rPr>
              <w:t>wskazuje, że w przypadku stosowania hormonalnych pigułek antykoncepcyjnych najnowszej generacji oraz stosowania metody objawowo-termicznej podwójnego sprawdzenia (metody o bardzo wysokim poziomie podstaw naukowych – rozwijan</w:t>
            </w:r>
            <w:r w:rsidR="00B052D4">
              <w:rPr>
                <w:sz w:val="20"/>
                <w:szCs w:val="20"/>
              </w:rPr>
              <w:t>ej</w:t>
            </w:r>
            <w:r w:rsidR="00291D5E" w:rsidRPr="008E471D">
              <w:rPr>
                <w:sz w:val="20"/>
                <w:szCs w:val="20"/>
              </w:rPr>
              <w:t xml:space="preserve"> i opracowywan</w:t>
            </w:r>
            <w:r w:rsidR="00B052D4">
              <w:rPr>
                <w:sz w:val="20"/>
                <w:szCs w:val="20"/>
              </w:rPr>
              <w:t>ej</w:t>
            </w:r>
            <w:r w:rsidR="00291D5E" w:rsidRPr="008E471D">
              <w:rPr>
                <w:sz w:val="20"/>
                <w:szCs w:val="20"/>
              </w:rPr>
              <w:t xml:space="preserve"> w Austrii, w Wielkiej Brytanii i w Stanach Zjednoczonych od lat 60. </w:t>
            </w:r>
            <w:r w:rsidR="00B052D4">
              <w:rPr>
                <w:sz w:val="20"/>
                <w:szCs w:val="20"/>
              </w:rPr>
              <w:t>p</w:t>
            </w:r>
            <w:r w:rsidR="00291D5E" w:rsidRPr="008E471D">
              <w:rPr>
                <w:sz w:val="20"/>
                <w:szCs w:val="20"/>
              </w:rPr>
              <w:t xml:space="preserve">oprzedniego wieku) możliwość zajścia w nieplanowaną ciążę jest taka sama. Wynosi ona 0,02, co oznacza, że dwie kobiety na tysiąc przy stosowaniu tych metod zachodzą w ciążę. </w:t>
            </w:r>
          </w:p>
          <w:p w:rsidR="007B5893" w:rsidRPr="008E471D" w:rsidRDefault="0048119D" w:rsidP="007B5893">
            <w:pPr>
              <w:jc w:val="both"/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>Analiza okresów płodności i niepłodności w cyklu obejmuje obserwację zmian w wyglądzie i odczuciu śluzu szyjkowego, zmian w położeniu szyjki macicy i zmian w przebiegu porannej temperatury ciała wraz z dodatkowymi kalkulacjami wynikającymi z długości cykli kobiety.</w:t>
            </w:r>
            <w:r w:rsidR="00B052D4">
              <w:rPr>
                <w:sz w:val="20"/>
                <w:szCs w:val="20"/>
              </w:rPr>
              <w:t xml:space="preserve"> Jest to metoda łatwa w stosowaniu pod warunkiem jednak dobrego nauczenia się jej stosowania. Nauczenie się tej metody i jej stosowanie, gwarantujące wysoką jej skuteczność uzależnione jest głównie od rzetelnego źródła, z którego małżonkowie czerpią tę wiedzę. Takim optymalnym źródłem jest nauczyciel metody, posiadający pełne uprawnienia (certyfikat) do jej nauczania. W przypadku stosowania antykoncepcji takie dokładne poznanie własnej fizjologii nie jest konieczne, stąd lekarze ginekolodzy nie poświęcają czasu na nauczenie kobiet podstaw dla naturalnego planowania rodziny.</w:t>
            </w:r>
          </w:p>
          <w:p w:rsidR="000634FA" w:rsidRPr="008E471D" w:rsidRDefault="000634FA" w:rsidP="007B5893">
            <w:pPr>
              <w:jc w:val="both"/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 xml:space="preserve">Coraz więcej badań, prowadzonych w ostatnim dwudziestoleciu wskazuje, że nasila się problem niepłodności małżeństw. Jest on związany </w:t>
            </w:r>
            <w:r w:rsidR="00CD0685" w:rsidRPr="008E471D">
              <w:rPr>
                <w:sz w:val="20"/>
                <w:szCs w:val="20"/>
              </w:rPr>
              <w:t xml:space="preserve">z różnymi przyczynami. Jedną z nich jest konsekwencja zaburzeń hormonalnych w wyniku wcześniejszych doświadczeń związanych ze stosowaniem antykoncepcji. Coraz częstsza jest także przyczyna związana z wcześniejszymi zakażeniami chorobami przenoszonymi droga płciową, np. </w:t>
            </w:r>
            <w:proofErr w:type="spellStart"/>
            <w:r w:rsidR="00CD0685" w:rsidRPr="008E471D">
              <w:rPr>
                <w:sz w:val="20"/>
                <w:szCs w:val="20"/>
              </w:rPr>
              <w:t>chlamydiozą</w:t>
            </w:r>
            <w:proofErr w:type="spellEnd"/>
            <w:r w:rsidR="00CD0685" w:rsidRPr="008E471D">
              <w:rPr>
                <w:sz w:val="20"/>
                <w:szCs w:val="20"/>
              </w:rPr>
              <w:t>.</w:t>
            </w:r>
            <w:r w:rsidRPr="008E471D">
              <w:rPr>
                <w:sz w:val="20"/>
                <w:szCs w:val="20"/>
              </w:rPr>
              <w:t xml:space="preserve"> </w:t>
            </w:r>
            <w:r w:rsidR="00C40595" w:rsidRPr="008E471D">
              <w:rPr>
                <w:sz w:val="20"/>
                <w:szCs w:val="20"/>
              </w:rPr>
              <w:t xml:space="preserve">Od wielu lat lekarze zajmujący się leczeniem niepłodności wskazywali kobietom na konieczność wnikliwego obserwowania swojego cyklu miesiączkowego w celu określenia choćby minimalnych sygnałów świadczących o możliwości zajścia w ciążę. Tego typu działania stały się podstawą do rozwoju nowej dyscypliny medycyny, jaką jest </w:t>
            </w:r>
            <w:proofErr w:type="spellStart"/>
            <w:r w:rsidR="00C40595" w:rsidRPr="008E471D">
              <w:rPr>
                <w:sz w:val="20"/>
                <w:szCs w:val="20"/>
              </w:rPr>
              <w:t>naprotechnologia</w:t>
            </w:r>
            <w:proofErr w:type="spellEnd"/>
            <w:r w:rsidR="00C40595" w:rsidRPr="008E471D">
              <w:rPr>
                <w:sz w:val="20"/>
                <w:szCs w:val="20"/>
              </w:rPr>
              <w:t>. Ponieważ specjalistów w zakresie tej dyscypliny jest w Polsce niewielu, a w Szczecinie są to jedynie trzy osoby</w:t>
            </w:r>
            <w:r w:rsidR="00263AD9">
              <w:rPr>
                <w:sz w:val="20"/>
                <w:szCs w:val="20"/>
              </w:rPr>
              <w:t>,</w:t>
            </w:r>
            <w:r w:rsidR="00C40595" w:rsidRPr="008E471D">
              <w:rPr>
                <w:sz w:val="20"/>
                <w:szCs w:val="20"/>
              </w:rPr>
              <w:t xml:space="preserve"> uzasadnionym jest przygotowanie bazy kadrowej wspomagającej pracę tych specjalistów. Nauczyciele naturalnego planowania rodziny będą mogli stanowić pierwszą grupę kontaktu dla par pragnących począć dziecko.</w:t>
            </w:r>
          </w:p>
          <w:p w:rsidR="007B5893" w:rsidRPr="008E471D" w:rsidRDefault="00C40595" w:rsidP="00C40595">
            <w:pPr>
              <w:jc w:val="both"/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 xml:space="preserve">Jednocześnie też należy podkreślić, że w 1987 roku WHO wydało </w:t>
            </w:r>
            <w:r w:rsidR="007B5893" w:rsidRPr="008E471D">
              <w:rPr>
                <w:sz w:val="20"/>
                <w:szCs w:val="20"/>
              </w:rPr>
              <w:t xml:space="preserve">zalecenia </w:t>
            </w:r>
            <w:r w:rsidRPr="008E471D">
              <w:rPr>
                <w:sz w:val="20"/>
                <w:szCs w:val="20"/>
              </w:rPr>
              <w:t>do uczenia stosowania naturalnego planowania obok uczenia o antykoncepcji</w:t>
            </w:r>
            <w:r w:rsidR="0048119D" w:rsidRPr="008E471D">
              <w:rPr>
                <w:sz w:val="20"/>
                <w:szCs w:val="20"/>
              </w:rPr>
              <w:t xml:space="preserve">. </w:t>
            </w:r>
            <w:r w:rsidR="007B5893" w:rsidRPr="008E471D">
              <w:rPr>
                <w:sz w:val="20"/>
                <w:szCs w:val="20"/>
              </w:rPr>
              <w:t xml:space="preserve">Stosowanie przez kobiety metod rozpoznawania płodności umożliwia zapoznanie się z fizjologią własnej płodności, zwrócenie uwagi na ewentualne nieprawidłowości w przebiegu cyklu lub problemy zdrowotne uwidaczniające się często w obserwacji swojego organizmu, zaplanowanie poczęcia dziecka w odpowiednim dla małżonków momencie, życie zgodne z własnym systemem wartości, </w:t>
            </w:r>
            <w:r w:rsidR="007B5893" w:rsidRPr="008E471D">
              <w:rPr>
                <w:sz w:val="20"/>
                <w:szCs w:val="20"/>
              </w:rPr>
              <w:lastRenderedPageBreak/>
              <w:t>wybór sposobu planowania rodziny wykorzystującego aspekty zdrowia i ekologii.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1A24" w:rsidRPr="00967913" w:rsidTr="00FD668A">
        <w:trPr>
          <w:trHeight w:val="6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67913">
        <w:rPr>
          <w:b/>
          <w:bCs/>
          <w:sz w:val="20"/>
          <w:szCs w:val="20"/>
        </w:rPr>
        <w:t>3. Opis grup adresatów zadania publicznego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CE1A24" w:rsidRPr="00967913" w:rsidTr="00FD668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263AD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Grupą osób, do których jest skierowane zadanie są </w:t>
            </w:r>
            <w:r w:rsidR="007E326A">
              <w:rPr>
                <w:sz w:val="20"/>
                <w:szCs w:val="20"/>
              </w:rPr>
              <w:t>doradcy rodzinni, którzy są zainteresowani posiadaniem pełnych uprawnień do indywidualnego nauczania metod rozpoznawania p</w:t>
            </w:r>
            <w:r w:rsidR="00263AD9">
              <w:rPr>
                <w:sz w:val="20"/>
                <w:szCs w:val="20"/>
              </w:rPr>
              <w:t>łodności</w:t>
            </w:r>
            <w:r w:rsidRPr="00967913">
              <w:rPr>
                <w:sz w:val="20"/>
                <w:szCs w:val="20"/>
              </w:rPr>
              <w:t>.</w:t>
            </w:r>
            <w:r w:rsidR="00A231E6">
              <w:rPr>
                <w:sz w:val="20"/>
                <w:szCs w:val="20"/>
              </w:rPr>
              <w:t xml:space="preserve"> W tym celu nawiązano współpracę z poradniami rodzinnymi oraz Polskim Stowarzyszeniem Nauczycieli Naturalnego Planowania Rodziny</w:t>
            </w:r>
            <w:r w:rsidR="00263AD9">
              <w:rPr>
                <w:sz w:val="20"/>
                <w:szCs w:val="20"/>
              </w:rPr>
              <w:t>.</w:t>
            </w:r>
          </w:p>
        </w:tc>
      </w:tr>
      <w:tr w:rsidR="00CE1A24" w:rsidRPr="00967913" w:rsidTr="00FD668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tabs>
          <w:tab w:val="left" w:pos="284"/>
        </w:tabs>
        <w:ind w:left="284" w:hanging="284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tabs>
          <w:tab w:val="left" w:pos="284"/>
        </w:tabs>
        <w:spacing w:line="360" w:lineRule="auto"/>
        <w:ind w:left="284" w:hanging="284"/>
        <w:jc w:val="both"/>
        <w:rPr>
          <w:b/>
          <w:bCs/>
          <w:sz w:val="20"/>
          <w:szCs w:val="20"/>
          <w:vertAlign w:val="superscript"/>
        </w:rPr>
      </w:pPr>
      <w:r w:rsidRPr="00967913">
        <w:rPr>
          <w:b/>
          <w:bCs/>
          <w:sz w:val="20"/>
          <w:szCs w:val="20"/>
        </w:rPr>
        <w:t>4. Uzasadnienie potrzeby</w:t>
      </w:r>
      <w:r w:rsidRPr="00967913"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967913">
        <w:rPr>
          <w:b/>
          <w:bCs/>
          <w:sz w:val="20"/>
          <w:szCs w:val="20"/>
          <w:vertAlign w:val="superscript"/>
        </w:rPr>
        <w:t>11)</w:t>
      </w:r>
    </w:p>
    <w:p w:rsidR="00CE1A24" w:rsidRPr="00967913" w:rsidRDefault="00CE1A24" w:rsidP="00CE1A24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CE1A24" w:rsidRPr="00967913" w:rsidTr="00FD668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99642D">
            <w:pPr>
              <w:spacing w:before="120" w:after="60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Ze względu na krótkotrwały okres funkcjonowania Fundacja nie posiada środków umożliwiających realizację ww. zadania. Otrzymane dofinansowanie umożliwi pokrycie ponad połowy </w:t>
            </w:r>
            <w:r w:rsidRPr="00263AD9">
              <w:rPr>
                <w:sz w:val="20"/>
                <w:szCs w:val="20"/>
              </w:rPr>
              <w:t>(</w:t>
            </w:r>
            <w:r w:rsidR="0099642D" w:rsidRPr="00263AD9">
              <w:rPr>
                <w:sz w:val="20"/>
                <w:szCs w:val="20"/>
              </w:rPr>
              <w:t>54,88</w:t>
            </w:r>
            <w:r w:rsidRPr="00263AD9">
              <w:rPr>
                <w:sz w:val="20"/>
                <w:szCs w:val="20"/>
              </w:rPr>
              <w:t>%) kosztów</w:t>
            </w:r>
            <w:r w:rsidRPr="00967913">
              <w:rPr>
                <w:sz w:val="20"/>
                <w:szCs w:val="20"/>
              </w:rPr>
              <w:t xml:space="preserve"> projektu.</w:t>
            </w:r>
          </w:p>
        </w:tc>
      </w:tr>
      <w:tr w:rsidR="00CE1A24" w:rsidRPr="00967913" w:rsidTr="00FD668A">
        <w:trPr>
          <w:trHeight w:val="36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tabs>
          <w:tab w:val="left" w:pos="709"/>
        </w:tabs>
        <w:ind w:left="709" w:hanging="284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tabs>
          <w:tab w:val="left" w:pos="709"/>
        </w:tabs>
        <w:spacing w:line="360" w:lineRule="auto"/>
        <w:ind w:left="709" w:hanging="284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tabs>
          <w:tab w:val="left" w:pos="284"/>
        </w:tabs>
        <w:spacing w:line="360" w:lineRule="auto"/>
        <w:ind w:left="284" w:hanging="284"/>
        <w:jc w:val="both"/>
        <w:rPr>
          <w:b/>
          <w:bCs/>
          <w:sz w:val="20"/>
          <w:szCs w:val="20"/>
          <w:vertAlign w:val="superscript"/>
        </w:rPr>
      </w:pPr>
      <w:r w:rsidRPr="00967913">
        <w:rPr>
          <w:b/>
          <w:bCs/>
          <w:sz w:val="20"/>
          <w:szCs w:val="20"/>
        </w:rPr>
        <w:t>5. Informacja, czy w ciągu ostatnich 5 lat oferent/oferenci</w:t>
      </w:r>
      <w:r w:rsidRPr="00967913">
        <w:rPr>
          <w:b/>
          <w:bCs/>
          <w:sz w:val="20"/>
          <w:szCs w:val="20"/>
          <w:vertAlign w:val="superscript"/>
        </w:rPr>
        <w:t>1)</w:t>
      </w:r>
      <w:r w:rsidRPr="00967913">
        <w:rPr>
          <w:b/>
          <w:bCs/>
          <w:sz w:val="20"/>
          <w:szCs w:val="20"/>
        </w:rPr>
        <w:t xml:space="preserve"> otrzymał/otrzymali</w:t>
      </w:r>
      <w:r w:rsidRPr="00967913">
        <w:rPr>
          <w:b/>
          <w:bCs/>
          <w:sz w:val="20"/>
          <w:szCs w:val="20"/>
          <w:vertAlign w:val="superscript"/>
        </w:rPr>
        <w:t>1)</w:t>
      </w:r>
      <w:r w:rsidRPr="00967913">
        <w:rPr>
          <w:b/>
          <w:bCs/>
          <w:sz w:val="20"/>
          <w:szCs w:val="20"/>
        </w:rPr>
        <w:t xml:space="preserve"> dotację na </w:t>
      </w:r>
      <w:r w:rsidRPr="00967913"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Pr="00967913">
        <w:rPr>
          <w:b/>
          <w:bCs/>
          <w:sz w:val="20"/>
          <w:szCs w:val="20"/>
          <w:vertAlign w:val="superscript"/>
        </w:rPr>
        <w:t>11)</w:t>
      </w:r>
    </w:p>
    <w:p w:rsidR="00CE1A24" w:rsidRPr="00967913" w:rsidRDefault="00CE1A24" w:rsidP="00CE1A24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CE1A24" w:rsidRPr="00967913" w:rsidTr="00FD668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F7C7C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ciągu ostatnich pięciu lat </w:t>
            </w:r>
            <w:r w:rsidRPr="009F7C7C">
              <w:rPr>
                <w:sz w:val="20"/>
                <w:szCs w:val="20"/>
              </w:rPr>
              <w:t xml:space="preserve">Fundacja korzystała z </w:t>
            </w:r>
            <w:r>
              <w:rPr>
                <w:sz w:val="20"/>
                <w:szCs w:val="20"/>
              </w:rPr>
              <w:t>pięciu</w:t>
            </w:r>
            <w:r w:rsidRPr="009F7C7C">
              <w:rPr>
                <w:sz w:val="20"/>
                <w:szCs w:val="20"/>
              </w:rPr>
              <w:t xml:space="preserve"> dotacji na</w:t>
            </w:r>
            <w:r w:rsidRPr="009F7C7C">
              <w:rPr>
                <w:b/>
                <w:bCs/>
                <w:sz w:val="20"/>
                <w:szCs w:val="20"/>
              </w:rPr>
              <w:t xml:space="preserve"> </w:t>
            </w:r>
            <w:r w:rsidRPr="009F7C7C">
              <w:rPr>
                <w:sz w:val="20"/>
                <w:szCs w:val="20"/>
              </w:rPr>
              <w:t>dofinansowanie inwestycji związanych z realizacją zadania publicznego.</w:t>
            </w:r>
          </w:p>
          <w:p w:rsidR="00CE1A24" w:rsidRPr="009F7C7C" w:rsidRDefault="00CE1A24" w:rsidP="00FD66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jc w:val="both"/>
              <w:rPr>
                <w:bCs/>
                <w:sz w:val="20"/>
                <w:szCs w:val="20"/>
              </w:rPr>
            </w:pPr>
            <w:r w:rsidRPr="009F7C7C">
              <w:rPr>
                <w:sz w:val="20"/>
                <w:szCs w:val="20"/>
              </w:rPr>
              <w:t xml:space="preserve">Zorganizowanie Konferencji Regionalnej dla województwa Zachodniopomorskiego w ramach rządowego  Programu „Bezpieczna i przyjazna szkoła” – „Szkoła dla rodziców i wychowawców” na zlecenie Centrum Metodycznego Pomocy Psychologiczno-Pedagogicznej </w:t>
            </w:r>
            <w:r>
              <w:rPr>
                <w:sz w:val="20"/>
                <w:szCs w:val="20"/>
              </w:rPr>
              <w:t xml:space="preserve">Ministerstwa Edukacji Narodowej </w:t>
            </w:r>
            <w:r w:rsidRPr="009F7C7C">
              <w:rPr>
                <w:sz w:val="20"/>
                <w:szCs w:val="20"/>
              </w:rPr>
              <w:t xml:space="preserve">w Warszawie. </w:t>
            </w:r>
            <w:r>
              <w:rPr>
                <w:sz w:val="20"/>
                <w:szCs w:val="20"/>
              </w:rPr>
              <w:t xml:space="preserve">Dotację przekazano na realizację zadania w dniu </w:t>
            </w:r>
            <w:r w:rsidRPr="009F7C7C">
              <w:rPr>
                <w:sz w:val="20"/>
                <w:szCs w:val="20"/>
              </w:rPr>
              <w:t>05.11.2008 r.</w:t>
            </w:r>
          </w:p>
          <w:p w:rsidR="00CE1A24" w:rsidRPr="009F7C7C" w:rsidRDefault="00CE1A24" w:rsidP="00FD66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jc w:val="both"/>
              <w:rPr>
                <w:bCs/>
                <w:sz w:val="20"/>
                <w:szCs w:val="20"/>
              </w:rPr>
            </w:pPr>
            <w:r w:rsidRPr="009F7C7C">
              <w:rPr>
                <w:bCs/>
                <w:sz w:val="20"/>
                <w:szCs w:val="20"/>
              </w:rPr>
              <w:t>Zadanie w zakresie przeciwdziałania uzależnieniom i patologiom społecznym pt. „Organizacja działań profilaktycznych (w tym zajęć: rekreacyjnych, sportowych, kulturalno-oświatowych) dla mieszkańców Szczecina jako formy zagospodarowania czasu wolnego, alternatywy wobec nudy, pijaństwa i stosowania substancji psychoaktywnych”. Zadanie dotowane przez Urząd Miasta w Szczecinie w okresie 26.04-15.12.2011 r.</w:t>
            </w:r>
          </w:p>
          <w:p w:rsidR="00CE1A24" w:rsidRPr="009F7C7C" w:rsidRDefault="00CE1A24" w:rsidP="00FD66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jc w:val="both"/>
              <w:rPr>
                <w:sz w:val="20"/>
                <w:szCs w:val="20"/>
              </w:rPr>
            </w:pPr>
            <w:r w:rsidRPr="009F7C7C">
              <w:rPr>
                <w:bCs/>
                <w:sz w:val="20"/>
                <w:szCs w:val="20"/>
              </w:rPr>
              <w:t>Zadanie w ramach małej dotacji „Morze możliwości – spotkanie integracyjne przedstawicieli organizacji pozarządowych. Zadanie dotowane przez Urząd Miasta w Szczecinie w okresie 10.05-30.06.2011 r.</w:t>
            </w:r>
          </w:p>
          <w:p w:rsidR="00CE1A24" w:rsidRDefault="00CE1A24" w:rsidP="00FD66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jc w:val="both"/>
              <w:rPr>
                <w:sz w:val="20"/>
                <w:szCs w:val="20"/>
              </w:rPr>
            </w:pPr>
            <w:r w:rsidRPr="009F7C7C">
              <w:rPr>
                <w:sz w:val="20"/>
                <w:szCs w:val="20"/>
              </w:rPr>
              <w:t>Przeprowadzenie szkoleń dla nauczycieli z województwa zachodniopomorskiego nt. „Praca z uczniem zagrożonym niepowodzeniami szkolnymi”</w:t>
            </w:r>
            <w:r>
              <w:rPr>
                <w:sz w:val="20"/>
                <w:szCs w:val="20"/>
              </w:rPr>
              <w:t xml:space="preserve">. Zadanie dotowane i wykonane </w:t>
            </w:r>
            <w:r w:rsidRPr="009F7C7C">
              <w:rPr>
                <w:sz w:val="20"/>
                <w:szCs w:val="20"/>
              </w:rPr>
              <w:t>na zlecenie Kuratorium Oświaty w Szczecinie. Okres realizacji: IX-XI.2011 r.</w:t>
            </w:r>
          </w:p>
          <w:p w:rsidR="00CE1A24" w:rsidRDefault="00CE1A24" w:rsidP="00FD66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jc w:val="both"/>
              <w:rPr>
                <w:sz w:val="20"/>
                <w:szCs w:val="20"/>
              </w:rPr>
            </w:pPr>
            <w:r w:rsidRPr="009F7C7C">
              <w:rPr>
                <w:sz w:val="20"/>
                <w:szCs w:val="20"/>
              </w:rPr>
              <w:t>Przeprowadzenie szkoleń dla nauczycieli z województwa zachodniopomorskiego nt. „Budowanie pozytywnych relacji  w klasie i szkole”</w:t>
            </w:r>
            <w:r>
              <w:rPr>
                <w:sz w:val="20"/>
                <w:szCs w:val="20"/>
              </w:rPr>
              <w:t>. Zadanie dotowane i wykonane</w:t>
            </w:r>
            <w:r w:rsidRPr="009F7C7C">
              <w:rPr>
                <w:sz w:val="20"/>
                <w:szCs w:val="20"/>
              </w:rPr>
              <w:t xml:space="preserve"> na zlecenie Kuratorium Oświaty w Szczecinie. Okres realizacji: IX-XI.2011 r.</w:t>
            </w:r>
          </w:p>
          <w:p w:rsidR="0057066A" w:rsidRPr="0057066A" w:rsidRDefault="0057066A" w:rsidP="0057066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jc w:val="both"/>
              <w:rPr>
                <w:bCs/>
                <w:sz w:val="20"/>
                <w:szCs w:val="20"/>
              </w:rPr>
            </w:pPr>
            <w:r w:rsidRPr="009F7C7C">
              <w:rPr>
                <w:bCs/>
                <w:sz w:val="20"/>
                <w:szCs w:val="20"/>
              </w:rPr>
              <w:t xml:space="preserve">Zadanie w zakresie przeciwdziałania uzależnieniom i patologiom społecznym pt. „Organizacja działań profilaktycznych (w tym zajęć: rekreacyjnych, sportowych, kulturalno-oświatowych) dla mieszkańców Szczecina jako formy zagospodarowania czasu wolnego, alternatywy wobec nudy, pijaństwa i </w:t>
            </w:r>
            <w:r w:rsidRPr="009F7C7C">
              <w:rPr>
                <w:bCs/>
                <w:sz w:val="20"/>
                <w:szCs w:val="20"/>
              </w:rPr>
              <w:lastRenderedPageBreak/>
              <w:t xml:space="preserve">stosowania substancji psychoaktywnych”. Zadanie dotowane przez Urząd Miasta w Szczecinie w okresie </w:t>
            </w:r>
            <w:r>
              <w:rPr>
                <w:bCs/>
                <w:sz w:val="20"/>
                <w:szCs w:val="20"/>
              </w:rPr>
              <w:t>17.05</w:t>
            </w:r>
            <w:r w:rsidRPr="009F7C7C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31</w:t>
            </w:r>
            <w:r w:rsidRPr="009F7C7C">
              <w:rPr>
                <w:bCs/>
                <w:sz w:val="20"/>
                <w:szCs w:val="20"/>
              </w:rPr>
              <w:t>.12.201</w:t>
            </w:r>
            <w:r>
              <w:rPr>
                <w:bCs/>
                <w:sz w:val="20"/>
                <w:szCs w:val="20"/>
              </w:rPr>
              <w:t>2</w:t>
            </w:r>
            <w:r w:rsidRPr="009F7C7C">
              <w:rPr>
                <w:bCs/>
                <w:sz w:val="20"/>
                <w:szCs w:val="20"/>
              </w:rPr>
              <w:t xml:space="preserve"> r.</w:t>
            </w:r>
          </w:p>
        </w:tc>
      </w:tr>
      <w:tr w:rsidR="00CE1A24" w:rsidRPr="00967913" w:rsidTr="00FD668A">
        <w:trPr>
          <w:trHeight w:val="59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bCs/>
          <w:sz w:val="20"/>
          <w:szCs w:val="20"/>
        </w:rPr>
      </w:pPr>
      <w:r w:rsidRPr="00967913">
        <w:rPr>
          <w:b/>
          <w:bCs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CE1A24" w:rsidRPr="00967913" w:rsidTr="00FD668A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8E471D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E471D">
              <w:rPr>
                <w:b/>
                <w:bCs/>
                <w:sz w:val="20"/>
                <w:szCs w:val="20"/>
              </w:rPr>
              <w:t>Cele realizacji zadania</w:t>
            </w:r>
            <w:r w:rsidRPr="008E471D">
              <w:rPr>
                <w:sz w:val="20"/>
                <w:szCs w:val="20"/>
              </w:rPr>
              <w:t>:</w:t>
            </w:r>
          </w:p>
          <w:p w:rsidR="007E326A" w:rsidRPr="008E471D" w:rsidRDefault="007E326A" w:rsidP="007E326A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 xml:space="preserve">Przygotowanie specjalistycznej kadry przygotowującej zainteresowane kobiety i mężczyzn do stosowania metod rozpoznawania płodności. </w:t>
            </w:r>
          </w:p>
          <w:p w:rsidR="007E326A" w:rsidRPr="008E471D" w:rsidRDefault="007E326A" w:rsidP="007E326A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>Wyposażenie słuchaczy w wiedzę i umiejętności w zakresie praktycznego nauczania stosowania metod planowania rodziny przez zainteresowane pary.</w:t>
            </w:r>
          </w:p>
          <w:p w:rsidR="007E326A" w:rsidRPr="008E471D" w:rsidRDefault="007E326A" w:rsidP="007E326A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>Promowanie zdrowia.</w:t>
            </w:r>
          </w:p>
          <w:p w:rsidR="007E326A" w:rsidRPr="008E471D" w:rsidRDefault="007E326A" w:rsidP="007E326A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>Realizowanie zaleceń WHO w zakresie planowania rodziny.</w:t>
            </w:r>
          </w:p>
          <w:p w:rsidR="007E326A" w:rsidRPr="008E471D" w:rsidRDefault="007E326A" w:rsidP="007E326A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>Kształtowanie postaw wobec zdrowia rodziny w aspekcie polityki prorodzinnej.</w:t>
            </w:r>
          </w:p>
          <w:p w:rsidR="007E326A" w:rsidRPr="008E471D" w:rsidRDefault="007E326A" w:rsidP="007E326A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 xml:space="preserve">Wsparcie osób, które mają problemy z niepłodnością oraz osób, które w sposób świadomy pragną zaplanować poczęcie własnego dziecka. </w:t>
            </w:r>
          </w:p>
          <w:p w:rsidR="007E326A" w:rsidRPr="008E471D" w:rsidRDefault="007E326A" w:rsidP="007E326A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 xml:space="preserve">Wspomaganie pracy specjalistów w zakresie </w:t>
            </w:r>
            <w:proofErr w:type="spellStart"/>
            <w:r w:rsidRPr="008E471D">
              <w:rPr>
                <w:sz w:val="20"/>
                <w:szCs w:val="20"/>
              </w:rPr>
              <w:t>naprotechnologii</w:t>
            </w:r>
            <w:proofErr w:type="spellEnd"/>
          </w:p>
          <w:p w:rsidR="00CE1A24" w:rsidRPr="008E471D" w:rsidRDefault="00CE1A24" w:rsidP="00FD668A">
            <w:pPr>
              <w:autoSpaceDE w:val="0"/>
              <w:autoSpaceDN w:val="0"/>
              <w:adjustRightInd w:val="0"/>
              <w:spacing w:line="360" w:lineRule="auto"/>
              <w:ind w:left="356"/>
              <w:rPr>
                <w:sz w:val="20"/>
                <w:szCs w:val="20"/>
              </w:rPr>
            </w:pPr>
          </w:p>
          <w:p w:rsidR="00CE1A24" w:rsidRPr="008E471D" w:rsidRDefault="00CE1A24" w:rsidP="00FD668A">
            <w:pPr>
              <w:autoSpaceDE w:val="0"/>
              <w:autoSpaceDN w:val="0"/>
              <w:adjustRightInd w:val="0"/>
              <w:spacing w:line="360" w:lineRule="auto"/>
              <w:ind w:left="356"/>
              <w:rPr>
                <w:b/>
                <w:bCs/>
                <w:sz w:val="20"/>
                <w:szCs w:val="20"/>
              </w:rPr>
            </w:pPr>
            <w:r w:rsidRPr="008E471D">
              <w:rPr>
                <w:b/>
                <w:bCs/>
                <w:sz w:val="20"/>
                <w:szCs w:val="20"/>
              </w:rPr>
              <w:t>Sposób realizacji:</w:t>
            </w:r>
          </w:p>
          <w:p w:rsidR="00CE1A24" w:rsidRPr="008E471D" w:rsidRDefault="0048119D" w:rsidP="007E326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56"/>
              <w:jc w:val="both"/>
              <w:rPr>
                <w:b/>
                <w:bCs/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>Program projektu</w:t>
            </w:r>
            <w:r w:rsidRPr="008E471D">
              <w:rPr>
                <w:b/>
                <w:sz w:val="20"/>
                <w:szCs w:val="20"/>
              </w:rPr>
              <w:t xml:space="preserve"> </w:t>
            </w:r>
            <w:r w:rsidRPr="008E471D">
              <w:rPr>
                <w:sz w:val="20"/>
                <w:szCs w:val="20"/>
              </w:rPr>
              <w:t xml:space="preserve">realizowany jest w formie wykładów, warsztatów i ćwiczeń praktycznych. </w:t>
            </w:r>
            <w:r w:rsidR="007E326A" w:rsidRPr="008E471D">
              <w:rPr>
                <w:sz w:val="20"/>
                <w:szCs w:val="20"/>
              </w:rPr>
              <w:t>Całość zadania będzie kończyło się egzaminem pierwszego i drugiego stopnia, wymaganym do uzyskania certyfikatu nauczyciela naturalnego planowania rodziny.</w:t>
            </w:r>
          </w:p>
        </w:tc>
      </w:tr>
      <w:tr w:rsidR="00CE1A24" w:rsidRPr="00967913" w:rsidTr="00FD668A">
        <w:trPr>
          <w:trHeight w:val="6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8E471D" w:rsidRDefault="00CE1A24" w:rsidP="00FD668A">
            <w:pPr>
              <w:spacing w:before="120" w:after="6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bCs/>
          <w:sz w:val="20"/>
          <w:szCs w:val="20"/>
        </w:rPr>
      </w:pPr>
      <w:r w:rsidRPr="00967913">
        <w:rPr>
          <w:b/>
          <w:bCs/>
          <w:sz w:val="20"/>
          <w:szCs w:val="20"/>
        </w:rPr>
        <w:t xml:space="preserve">7. Miejsce realizacji zadania publicznego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CE1A24" w:rsidRPr="00967913" w:rsidTr="00FD668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070CD6" w:rsidP="00043C0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Poradnia Rodzinna, ul. Bogurodzicy 3</w:t>
            </w:r>
            <w:r w:rsidR="00043C0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="00043C0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zczecin</w:t>
            </w:r>
            <w:r w:rsidR="00043C05">
              <w:rPr>
                <w:sz w:val="20"/>
                <w:szCs w:val="20"/>
              </w:rPr>
              <w:t xml:space="preserve"> </w:t>
            </w:r>
          </w:p>
        </w:tc>
      </w:tr>
      <w:tr w:rsidR="00CE1A24" w:rsidRPr="00967913" w:rsidTr="00FF349C">
        <w:trPr>
          <w:trHeight w:val="5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67913">
        <w:rPr>
          <w:b/>
          <w:bCs/>
          <w:sz w:val="20"/>
          <w:szCs w:val="20"/>
        </w:rPr>
        <w:t>8. Opis poszczególnych działań w zakresie realizacji zadania publicznego</w:t>
      </w:r>
      <w:r w:rsidRPr="00967913">
        <w:rPr>
          <w:b/>
          <w:bCs/>
          <w:sz w:val="20"/>
          <w:szCs w:val="20"/>
          <w:vertAlign w:val="superscript"/>
        </w:rPr>
        <w:t>12)</w:t>
      </w:r>
      <w:r w:rsidRPr="00967913">
        <w:rPr>
          <w:b/>
          <w:bCs/>
          <w:sz w:val="20"/>
          <w:szCs w:val="20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CE1A24" w:rsidRPr="00967913" w:rsidTr="00FD668A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FD668A">
            <w:pPr>
              <w:numPr>
                <w:ilvl w:val="0"/>
                <w:numId w:val="3"/>
              </w:numPr>
              <w:ind w:left="352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Powołanie zespołu zadaniowego – podział zadań i obowiązków.</w:t>
            </w:r>
          </w:p>
          <w:p w:rsidR="00CE1A24" w:rsidRPr="00967913" w:rsidRDefault="00CE1A24" w:rsidP="00FD668A">
            <w:pPr>
              <w:numPr>
                <w:ilvl w:val="0"/>
                <w:numId w:val="3"/>
              </w:numPr>
              <w:ind w:left="352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Wyłonienie wolontariuszy i wykonawców poszczególnych zadań projektowych. </w:t>
            </w:r>
          </w:p>
          <w:p w:rsidR="00CE1A24" w:rsidRPr="00967913" w:rsidRDefault="00CE1A24" w:rsidP="00FD668A">
            <w:pPr>
              <w:numPr>
                <w:ilvl w:val="0"/>
                <w:numId w:val="3"/>
              </w:numPr>
              <w:ind w:left="352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Stworzenie harmonogramu poszczególnych działań.</w:t>
            </w:r>
          </w:p>
          <w:p w:rsidR="00CE1A24" w:rsidRPr="00967913" w:rsidRDefault="00CE1A24" w:rsidP="00FD668A">
            <w:pPr>
              <w:numPr>
                <w:ilvl w:val="0"/>
                <w:numId w:val="3"/>
              </w:numPr>
              <w:ind w:left="352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Podpisanie porozumienia w sprawie możliwości korzystania z lokalu.</w:t>
            </w:r>
          </w:p>
          <w:p w:rsidR="00CE1A24" w:rsidRPr="00967913" w:rsidRDefault="00CE1A24" w:rsidP="00FD668A">
            <w:pPr>
              <w:numPr>
                <w:ilvl w:val="0"/>
                <w:numId w:val="3"/>
              </w:numPr>
              <w:ind w:left="352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Przygotowanie materiałów promocyjnych w celu upowszechnienia informacji o projekcie.</w:t>
            </w:r>
          </w:p>
          <w:p w:rsidR="00CE1A24" w:rsidRPr="00967913" w:rsidRDefault="00CE1A24" w:rsidP="00FD668A">
            <w:pPr>
              <w:numPr>
                <w:ilvl w:val="0"/>
                <w:numId w:val="3"/>
              </w:numPr>
              <w:ind w:left="352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Opracowanie szczegółowego programu </w:t>
            </w:r>
            <w:r w:rsidR="000F3429">
              <w:rPr>
                <w:sz w:val="20"/>
                <w:szCs w:val="20"/>
              </w:rPr>
              <w:t>kursu</w:t>
            </w:r>
            <w:r w:rsidRPr="00967913">
              <w:rPr>
                <w:sz w:val="20"/>
                <w:szCs w:val="20"/>
              </w:rPr>
              <w:t>.</w:t>
            </w:r>
          </w:p>
          <w:p w:rsidR="00CE1A24" w:rsidRPr="00967913" w:rsidRDefault="00CE1A24" w:rsidP="00FD668A">
            <w:pPr>
              <w:numPr>
                <w:ilvl w:val="0"/>
                <w:numId w:val="3"/>
              </w:numPr>
              <w:ind w:left="352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Podjęcie działań związanych z naborem uczestników (adresatów) do zadań określonych</w:t>
            </w:r>
            <w:r w:rsidR="00694022">
              <w:rPr>
                <w:sz w:val="20"/>
                <w:szCs w:val="20"/>
              </w:rPr>
              <w:t xml:space="preserve"> w projekcie.</w:t>
            </w:r>
          </w:p>
          <w:p w:rsidR="00CE1A24" w:rsidRPr="00967913" w:rsidRDefault="00CE1A24" w:rsidP="00FD668A">
            <w:pPr>
              <w:numPr>
                <w:ilvl w:val="0"/>
                <w:numId w:val="3"/>
              </w:numPr>
              <w:ind w:left="352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Zakup i skompletowanie materiałów dydaktycznych, edukacyjnych oraz sprzętu niezbędnego do realizacji zadania. </w:t>
            </w:r>
          </w:p>
          <w:p w:rsidR="00CE1A24" w:rsidRPr="00967913" w:rsidRDefault="00CE1A24" w:rsidP="00FD668A">
            <w:pPr>
              <w:numPr>
                <w:ilvl w:val="0"/>
                <w:numId w:val="3"/>
              </w:numPr>
              <w:ind w:left="352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Zakup artykułów cateringowych.</w:t>
            </w:r>
          </w:p>
          <w:p w:rsidR="00CE1A24" w:rsidRPr="00967913" w:rsidRDefault="00CE1A24" w:rsidP="00FD668A">
            <w:pPr>
              <w:numPr>
                <w:ilvl w:val="0"/>
                <w:numId w:val="3"/>
              </w:numPr>
              <w:ind w:left="352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Zorganizowanie i przeprowadzenie </w:t>
            </w:r>
            <w:r w:rsidR="000F3429">
              <w:rPr>
                <w:sz w:val="20"/>
                <w:szCs w:val="20"/>
              </w:rPr>
              <w:t>kursu</w:t>
            </w:r>
            <w:r w:rsidRPr="00967913">
              <w:rPr>
                <w:sz w:val="20"/>
                <w:szCs w:val="20"/>
              </w:rPr>
              <w:t xml:space="preserve"> </w:t>
            </w:r>
          </w:p>
          <w:p w:rsidR="00CE1A24" w:rsidRPr="00967913" w:rsidRDefault="00CE1A24" w:rsidP="00FD668A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Adresat: </w:t>
            </w:r>
            <w:r w:rsidR="000F3429">
              <w:rPr>
                <w:sz w:val="20"/>
                <w:szCs w:val="20"/>
              </w:rPr>
              <w:t>doradcy rodzinni i kandydaci na doradców</w:t>
            </w:r>
            <w:r>
              <w:rPr>
                <w:sz w:val="20"/>
                <w:szCs w:val="20"/>
              </w:rPr>
              <w:t>.</w:t>
            </w:r>
          </w:p>
          <w:p w:rsidR="000F3429" w:rsidRDefault="00CE1A24" w:rsidP="000F342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Czas: </w:t>
            </w:r>
            <w:r w:rsidR="00650735">
              <w:rPr>
                <w:sz w:val="20"/>
                <w:szCs w:val="20"/>
              </w:rPr>
              <w:t>8</w:t>
            </w:r>
            <w:r w:rsidRPr="00967913">
              <w:rPr>
                <w:sz w:val="20"/>
                <w:szCs w:val="20"/>
              </w:rPr>
              <w:t xml:space="preserve">0 godz. </w:t>
            </w:r>
          </w:p>
          <w:p w:rsidR="00CE1A24" w:rsidRDefault="00CE1A24" w:rsidP="000F342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Liczba osób: </w:t>
            </w:r>
            <w:r w:rsidR="000F3429">
              <w:rPr>
                <w:sz w:val="20"/>
                <w:szCs w:val="20"/>
              </w:rPr>
              <w:t>25</w:t>
            </w:r>
            <w:r w:rsidRPr="00967913">
              <w:rPr>
                <w:sz w:val="20"/>
                <w:szCs w:val="20"/>
              </w:rPr>
              <w:t xml:space="preserve"> </w:t>
            </w:r>
          </w:p>
          <w:p w:rsidR="000F3429" w:rsidRPr="008E471D" w:rsidRDefault="00CE1A24" w:rsidP="008E471D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E471D">
              <w:rPr>
                <w:sz w:val="20"/>
                <w:szCs w:val="20"/>
              </w:rPr>
              <w:t xml:space="preserve">Proponowany program: </w:t>
            </w:r>
            <w:r w:rsidR="000F3429" w:rsidRPr="008E471D">
              <w:rPr>
                <w:sz w:val="20"/>
                <w:szCs w:val="20"/>
              </w:rPr>
              <w:t>Psychologiczne i</w:t>
            </w:r>
            <w:r w:rsidR="000F3429" w:rsidRPr="008E471D">
              <w:rPr>
                <w:bCs/>
                <w:sz w:val="20"/>
                <w:szCs w:val="20"/>
              </w:rPr>
              <w:t xml:space="preserve"> </w:t>
            </w:r>
            <w:r w:rsidR="000F3429" w:rsidRPr="008E471D">
              <w:rPr>
                <w:sz w:val="20"/>
                <w:szCs w:val="20"/>
              </w:rPr>
              <w:t xml:space="preserve">medyczne aspekty planowania rodziny, podstawy anatomii, fizjologii i endokrynologii, przemiany ogólnoustrojowe, wskaźniki płodności, wprowadzenie do metody angielskiej – tzw. podwójnego sprawdzenia, sposób prowadzenia obserwacji i wypełniania kart obserwacji cyklu, reguły wyznaczające poszczególne fazy cyklu, reguły stosowania metody w celu poczęcia dziecka i w celu odłożenia poczęcia, indywidualna interpretacja cyklu miesiączkowego, cykle miesiączkowe odbiegające od normy, wpływ niektórych leków, chorób i innych czynników na przebieg cyklu miesiączkowego, czynniki zaburzające prawidłową fizjologię cyklu miesiączkowego, klasyfikacja i mechanizm działania metod i środków antykoncepcyjnych; powrót płodności po odstawieniu antykoncepcji hormonalnej; poczęcie dziecka, postawy wobec rodzicielstwa; psychologiczne i fizjologiczne aspekty karmienia piersią, </w:t>
            </w:r>
            <w:r w:rsidR="000F3429" w:rsidRPr="008E471D">
              <w:rPr>
                <w:sz w:val="20"/>
                <w:szCs w:val="20"/>
              </w:rPr>
              <w:lastRenderedPageBreak/>
              <w:t xml:space="preserve">stosowanie wieloobjawowej metody regulacji poczęć po porodzie, </w:t>
            </w:r>
            <w:proofErr w:type="spellStart"/>
            <w:r w:rsidR="000F3429" w:rsidRPr="008E471D">
              <w:rPr>
                <w:sz w:val="20"/>
                <w:szCs w:val="20"/>
              </w:rPr>
              <w:t>premenopauza</w:t>
            </w:r>
            <w:proofErr w:type="spellEnd"/>
            <w:r w:rsidR="000F3429" w:rsidRPr="008E471D">
              <w:rPr>
                <w:sz w:val="20"/>
                <w:szCs w:val="20"/>
              </w:rPr>
              <w:t xml:space="preserve">; metodyka nauczania metod rozpoznawania płodności; niepłodność małżeństwa i postawy </w:t>
            </w:r>
            <w:proofErr w:type="spellStart"/>
            <w:r w:rsidR="000F3429" w:rsidRPr="008E471D">
              <w:rPr>
                <w:sz w:val="20"/>
                <w:szCs w:val="20"/>
              </w:rPr>
              <w:t>naprotechnologii</w:t>
            </w:r>
            <w:proofErr w:type="spellEnd"/>
            <w:r w:rsidR="000F3429" w:rsidRPr="008E471D">
              <w:rPr>
                <w:sz w:val="20"/>
                <w:szCs w:val="20"/>
              </w:rPr>
              <w:t>.</w:t>
            </w:r>
          </w:p>
          <w:p w:rsidR="00CE1A24" w:rsidRPr="00D76AF5" w:rsidRDefault="00CE1A24" w:rsidP="00FD668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76AF5">
              <w:rPr>
                <w:sz w:val="20"/>
                <w:szCs w:val="20"/>
              </w:rPr>
              <w:t xml:space="preserve">Forma realizacji: </w:t>
            </w:r>
            <w:r w:rsidR="00D76AF5" w:rsidRPr="00D76AF5">
              <w:rPr>
                <w:sz w:val="20"/>
                <w:szCs w:val="20"/>
              </w:rPr>
              <w:t>wykład, ćwiczenia indywidualne i grupowe</w:t>
            </w:r>
            <w:r w:rsidRPr="00D76AF5">
              <w:rPr>
                <w:sz w:val="20"/>
                <w:szCs w:val="20"/>
              </w:rPr>
              <w:t>.</w:t>
            </w:r>
          </w:p>
          <w:p w:rsidR="00CE1A24" w:rsidRPr="00D76AF5" w:rsidRDefault="00CE1A24" w:rsidP="00FD668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76AF5">
              <w:rPr>
                <w:sz w:val="20"/>
                <w:szCs w:val="20"/>
              </w:rPr>
              <w:t xml:space="preserve">Materiały biurowe: </w:t>
            </w:r>
            <w:r w:rsidR="00D76AF5" w:rsidRPr="00D76AF5">
              <w:rPr>
                <w:sz w:val="20"/>
                <w:szCs w:val="20"/>
              </w:rPr>
              <w:t>papier, flamastry.</w:t>
            </w:r>
          </w:p>
          <w:p w:rsidR="00CE1A24" w:rsidRPr="00D76AF5" w:rsidRDefault="00CE1A24" w:rsidP="00FD668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76AF5">
              <w:rPr>
                <w:sz w:val="20"/>
                <w:szCs w:val="20"/>
              </w:rPr>
              <w:t xml:space="preserve">Materiały dydaktyczne: </w:t>
            </w:r>
            <w:r w:rsidR="00D76AF5" w:rsidRPr="00D76AF5">
              <w:rPr>
                <w:sz w:val="20"/>
                <w:szCs w:val="20"/>
              </w:rPr>
              <w:t>podręczniki i zeszyty ćwiczeń dla uczestników</w:t>
            </w:r>
            <w:r w:rsidR="00D76AF5" w:rsidRPr="00D76AF5">
              <w:t xml:space="preserve">, </w:t>
            </w:r>
            <w:r w:rsidRPr="00D76AF5">
              <w:rPr>
                <w:sz w:val="20"/>
                <w:szCs w:val="20"/>
              </w:rPr>
              <w:t>materiały edukacyjne.</w:t>
            </w:r>
          </w:p>
          <w:p w:rsidR="00CE1A24" w:rsidRPr="00967913" w:rsidRDefault="00CE1A24" w:rsidP="00FD668A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Wyposażenie: rzutnik multimedialny, notebook, </w:t>
            </w:r>
            <w:proofErr w:type="spellStart"/>
            <w:r w:rsidRPr="00967913">
              <w:rPr>
                <w:sz w:val="20"/>
                <w:szCs w:val="20"/>
              </w:rPr>
              <w:t>flipczart</w:t>
            </w:r>
            <w:proofErr w:type="spellEnd"/>
            <w:r w:rsidRPr="00967913">
              <w:rPr>
                <w:sz w:val="20"/>
                <w:szCs w:val="20"/>
              </w:rPr>
              <w:t>, sala wyposażona w stoły i krzesła.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E1A24" w:rsidRPr="00967913" w:rsidTr="00FD668A">
        <w:trPr>
          <w:trHeight w:val="60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lastRenderedPageBreak/>
              <w:t>Ewaluacja realizacji programu. Podsumowanie projektu.</w:t>
            </w:r>
          </w:p>
          <w:p w:rsidR="00CE1A24" w:rsidRPr="00967913" w:rsidRDefault="00CE1A24" w:rsidP="00FD668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Rozliczenie finansowe projektu.</w:t>
            </w: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967913">
        <w:rPr>
          <w:b/>
          <w:bCs/>
          <w:sz w:val="20"/>
          <w:szCs w:val="20"/>
        </w:rPr>
        <w:t>9. Harmonogram</w:t>
      </w:r>
      <w:r w:rsidRPr="00967913">
        <w:rPr>
          <w:b/>
          <w:bCs/>
          <w:sz w:val="20"/>
          <w:szCs w:val="20"/>
          <w:vertAlign w:val="superscript"/>
        </w:rPr>
        <w:t>13)</w:t>
      </w:r>
      <w:r w:rsidRPr="00967913">
        <w:rPr>
          <w:b/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560"/>
        <w:gridCol w:w="3616"/>
      </w:tblGrid>
      <w:tr w:rsidR="00CE1A24" w:rsidRPr="00967913" w:rsidTr="00FD668A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A24" w:rsidRPr="00967913" w:rsidRDefault="00CE1A24" w:rsidP="00370A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Zadanie publiczne realizowane w okresie od </w:t>
            </w:r>
            <w:r w:rsidR="008E471D">
              <w:rPr>
                <w:sz w:val="20"/>
                <w:szCs w:val="20"/>
              </w:rPr>
              <w:t>0</w:t>
            </w:r>
            <w:r w:rsidR="00370A76">
              <w:rPr>
                <w:sz w:val="20"/>
                <w:szCs w:val="20"/>
              </w:rPr>
              <w:t>2</w:t>
            </w:r>
            <w:r w:rsidR="008E471D">
              <w:rPr>
                <w:sz w:val="20"/>
                <w:szCs w:val="20"/>
              </w:rPr>
              <w:t>.0</w:t>
            </w:r>
            <w:r w:rsidR="00370A76">
              <w:rPr>
                <w:sz w:val="20"/>
                <w:szCs w:val="20"/>
              </w:rPr>
              <w:t>4</w:t>
            </w:r>
            <w:r w:rsidRPr="00967913">
              <w:rPr>
                <w:sz w:val="20"/>
                <w:szCs w:val="20"/>
              </w:rPr>
              <w:t>.201</w:t>
            </w:r>
            <w:r w:rsidR="008E471D">
              <w:rPr>
                <w:sz w:val="20"/>
                <w:szCs w:val="20"/>
              </w:rPr>
              <w:t>3</w:t>
            </w:r>
            <w:r w:rsidRPr="00967913">
              <w:rPr>
                <w:sz w:val="20"/>
                <w:szCs w:val="20"/>
              </w:rPr>
              <w:t xml:space="preserve"> do 3</w:t>
            </w:r>
            <w:r w:rsidR="008E471D">
              <w:rPr>
                <w:sz w:val="20"/>
                <w:szCs w:val="20"/>
              </w:rPr>
              <w:t>0</w:t>
            </w:r>
            <w:r w:rsidRPr="00967913">
              <w:rPr>
                <w:sz w:val="20"/>
                <w:szCs w:val="20"/>
              </w:rPr>
              <w:t>.</w:t>
            </w:r>
            <w:r w:rsidR="00370A76">
              <w:rPr>
                <w:sz w:val="20"/>
                <w:szCs w:val="20"/>
              </w:rPr>
              <w:t>06</w:t>
            </w:r>
            <w:r w:rsidRPr="00967913">
              <w:rPr>
                <w:sz w:val="20"/>
                <w:szCs w:val="20"/>
              </w:rPr>
              <w:t>.201</w:t>
            </w:r>
            <w:r w:rsidR="008E471D">
              <w:rPr>
                <w:sz w:val="20"/>
                <w:szCs w:val="20"/>
              </w:rPr>
              <w:t>3</w:t>
            </w:r>
          </w:p>
        </w:tc>
      </w:tr>
      <w:tr w:rsidR="00CE1A24" w:rsidRPr="00967913" w:rsidTr="00FD668A">
        <w:trPr>
          <w:trHeight w:val="1141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Poszczególne działania w zakresie realizowanego zadania publicznego</w:t>
            </w:r>
            <w:r w:rsidRPr="00967913">
              <w:rPr>
                <w:sz w:val="20"/>
                <w:szCs w:val="20"/>
                <w:vertAlign w:val="superscript"/>
              </w:rPr>
              <w:t>14)</w:t>
            </w:r>
            <w:r w:rsidRPr="009679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Terminy realizacji poszczególnych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działań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CE1A24" w:rsidRPr="00967913" w:rsidTr="00FD668A">
        <w:trPr>
          <w:trHeight w:val="1835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Powołanie zespołu zadaniowego – podział zadań i obowiązków.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Wyłonienie wolontariuszy i wykonawców poszczególnych zadań projektowych.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Stworzenie harmonogramu poszczególnych działań.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Podpisanie porozumienia w sprawie możliwości korzystania z lokalu.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Przygotowanie materiałów promocyjnych w celu upowszechnienia informacji o projekcie.</w:t>
            </w:r>
          </w:p>
          <w:p w:rsidR="00CE1A24" w:rsidRPr="00967913" w:rsidRDefault="00CE1A24" w:rsidP="00FD668A">
            <w:pPr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Opracowanie szczegółowego programu </w:t>
            </w:r>
            <w:r w:rsidR="00F901C0">
              <w:rPr>
                <w:sz w:val="20"/>
                <w:szCs w:val="20"/>
              </w:rPr>
              <w:t>kursu</w:t>
            </w:r>
            <w:r w:rsidRPr="00967913">
              <w:rPr>
                <w:sz w:val="20"/>
                <w:szCs w:val="20"/>
              </w:rPr>
              <w:t>.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tabs>
                <w:tab w:val="left" w:pos="0"/>
              </w:tabs>
              <w:ind w:left="71" w:hanging="71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Przeprowadzenie naboru do </w:t>
            </w:r>
            <w:r w:rsidR="00F901C0">
              <w:rPr>
                <w:sz w:val="20"/>
                <w:szCs w:val="20"/>
              </w:rPr>
              <w:t>udziału w kursie</w:t>
            </w:r>
            <w:r w:rsidRPr="00967913">
              <w:rPr>
                <w:sz w:val="20"/>
                <w:szCs w:val="20"/>
              </w:rPr>
              <w:t xml:space="preserve">. 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Zakup i skompletowanie materiałów dydaktycznych, edukacyjnych oraz sprzętu niezbędnego do realizacji zadania. </w:t>
            </w:r>
          </w:p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  <w:p w:rsidR="00CE1A24" w:rsidRDefault="00CE1A24" w:rsidP="008E471D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Przeprowadzenie </w:t>
            </w:r>
            <w:r w:rsidR="008E471D">
              <w:rPr>
                <w:sz w:val="20"/>
                <w:szCs w:val="20"/>
              </w:rPr>
              <w:t>k</w:t>
            </w:r>
            <w:r w:rsidR="00F901C0">
              <w:rPr>
                <w:sz w:val="20"/>
                <w:szCs w:val="20"/>
              </w:rPr>
              <w:t>ursu zakończonego egzaminem.</w:t>
            </w:r>
          </w:p>
          <w:p w:rsidR="008E471D" w:rsidRDefault="008E471D" w:rsidP="008E471D">
            <w:pPr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Ocena rezultatów i podsumowanie projektu.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Rozliczenie finansowe projektu.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A24" w:rsidRPr="00967913" w:rsidRDefault="008E471D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901C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-0</w:t>
            </w:r>
            <w:r w:rsidR="00F901C0">
              <w:rPr>
                <w:sz w:val="20"/>
                <w:szCs w:val="20"/>
              </w:rPr>
              <w:t>6</w:t>
            </w:r>
            <w:r w:rsidR="00CE1A24" w:rsidRPr="00967913">
              <w:rPr>
                <w:sz w:val="20"/>
                <w:szCs w:val="20"/>
              </w:rPr>
              <w:t>.0</w:t>
            </w:r>
            <w:r w:rsidR="00F901C0">
              <w:rPr>
                <w:sz w:val="20"/>
                <w:szCs w:val="20"/>
              </w:rPr>
              <w:t>4</w:t>
            </w:r>
            <w:r w:rsidR="00CE1A24" w:rsidRPr="0096791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F901C0" w:rsidRPr="00967913" w:rsidRDefault="00F901C0" w:rsidP="00F901C0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  <w:r w:rsidRPr="0096791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96791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F901C0" w:rsidRPr="00967913" w:rsidRDefault="00F901C0" w:rsidP="00F901C0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  <w:r w:rsidRPr="0096791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96791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CE1A24" w:rsidRPr="00967913" w:rsidRDefault="008E471D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901C0">
              <w:rPr>
                <w:sz w:val="20"/>
                <w:szCs w:val="20"/>
              </w:rPr>
              <w:t>6</w:t>
            </w:r>
            <w:r w:rsidRPr="00967913">
              <w:rPr>
                <w:sz w:val="20"/>
                <w:szCs w:val="20"/>
              </w:rPr>
              <w:t>.0</w:t>
            </w:r>
            <w:r w:rsidR="00F901C0">
              <w:rPr>
                <w:sz w:val="20"/>
                <w:szCs w:val="20"/>
              </w:rPr>
              <w:t>4</w:t>
            </w:r>
            <w:r w:rsidRPr="0096791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8E471D" w:rsidRDefault="008E471D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8E471D" w:rsidRDefault="008E471D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F901C0" w:rsidRPr="00967913" w:rsidRDefault="00F901C0" w:rsidP="00F901C0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  <w:r w:rsidRPr="0096791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96791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F901C0" w:rsidRPr="00967913" w:rsidRDefault="00F901C0" w:rsidP="00F901C0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02-06</w:t>
            </w:r>
            <w:r w:rsidRPr="0096791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96791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</w:p>
          <w:p w:rsidR="00CE1A24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CE1A24" w:rsidRPr="00967913" w:rsidRDefault="008E471D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</w:t>
            </w:r>
            <w:r w:rsidR="00F901C0">
              <w:rPr>
                <w:sz w:val="20"/>
                <w:szCs w:val="20"/>
              </w:rPr>
              <w:t>15</w:t>
            </w:r>
            <w:r w:rsidRPr="0096791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96791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F901C0" w:rsidRPr="00967913" w:rsidRDefault="00F901C0" w:rsidP="00F901C0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15-19</w:t>
            </w:r>
            <w:r w:rsidRPr="0096791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96791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F901C0" w:rsidRDefault="00F901C0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CE1A24" w:rsidRPr="00967913" w:rsidRDefault="00F901C0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E471D">
              <w:rPr>
                <w:sz w:val="20"/>
                <w:szCs w:val="20"/>
              </w:rPr>
              <w:t>.04-28.06.2013</w:t>
            </w:r>
          </w:p>
          <w:p w:rsidR="00CE1A24" w:rsidRPr="00967913" w:rsidRDefault="00CE1A24" w:rsidP="00FD668A">
            <w:pPr>
              <w:tabs>
                <w:tab w:val="left" w:pos="71"/>
              </w:tabs>
              <w:ind w:left="71" w:hanging="71"/>
              <w:rPr>
                <w:sz w:val="20"/>
                <w:szCs w:val="20"/>
              </w:rPr>
            </w:pPr>
          </w:p>
          <w:p w:rsidR="00CE1A24" w:rsidRDefault="00CE1A24" w:rsidP="00F901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01C0" w:rsidRDefault="00F901C0" w:rsidP="00F901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28.06.2013</w:t>
            </w:r>
          </w:p>
          <w:p w:rsidR="00F901C0" w:rsidRDefault="00F901C0" w:rsidP="00F901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01C0" w:rsidRPr="00967913" w:rsidRDefault="00F901C0" w:rsidP="00F901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29-30.06.2013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Oferent </w:t>
            </w: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471D" w:rsidRDefault="008E471D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Oferent </w:t>
            </w: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471D" w:rsidRDefault="008E471D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Oferent </w:t>
            </w: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471D" w:rsidRDefault="008E471D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Oferent </w:t>
            </w: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471D" w:rsidRDefault="008E471D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471D" w:rsidRDefault="008E471D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Oferent </w:t>
            </w: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Oferent </w:t>
            </w: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Oferent </w:t>
            </w: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Oferent </w:t>
            </w: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471D" w:rsidRDefault="008E471D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E471D" w:rsidRDefault="008E471D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Oferent </w:t>
            </w: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Oferent </w:t>
            </w: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E1A24" w:rsidRPr="00967913" w:rsidRDefault="00CE1A24" w:rsidP="008E4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Oferent 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 </w:t>
            </w: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CE1A24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CE1A24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CE1A24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b/>
          <w:bCs/>
          <w:sz w:val="20"/>
          <w:szCs w:val="20"/>
        </w:rPr>
        <w:t>10. Zakładane rezultaty realizacji zadania publicznego</w:t>
      </w:r>
      <w:r w:rsidRPr="00967913">
        <w:rPr>
          <w:b/>
          <w:bCs/>
          <w:sz w:val="20"/>
          <w:szCs w:val="20"/>
          <w:vertAlign w:val="superscript"/>
        </w:rPr>
        <w:t xml:space="preserve">15) 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CE1A24" w:rsidRPr="00967913" w:rsidTr="00FD668A">
        <w:trPr>
          <w:trHeight w:val="6319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FD668A">
            <w:pPr>
              <w:shd w:val="clear" w:color="auto" w:fill="FFFFFF"/>
              <w:jc w:val="both"/>
              <w:rPr>
                <w:b/>
                <w:spacing w:val="-2"/>
                <w:sz w:val="20"/>
                <w:szCs w:val="20"/>
              </w:rPr>
            </w:pPr>
            <w:r w:rsidRPr="00967913">
              <w:rPr>
                <w:b/>
                <w:spacing w:val="-2"/>
                <w:sz w:val="20"/>
                <w:szCs w:val="20"/>
              </w:rPr>
              <w:lastRenderedPageBreak/>
              <w:t>Rezultaty ilościowe:</w:t>
            </w:r>
          </w:p>
          <w:p w:rsidR="00CE1A24" w:rsidRPr="00967913" w:rsidRDefault="00CE1A24" w:rsidP="00FD668A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</w:p>
          <w:p w:rsidR="00CE1A24" w:rsidRPr="00967913" w:rsidRDefault="00CE1A24" w:rsidP="00FD668A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  <w:r w:rsidRPr="00967913">
              <w:rPr>
                <w:spacing w:val="-2"/>
                <w:sz w:val="20"/>
                <w:szCs w:val="20"/>
              </w:rPr>
              <w:t xml:space="preserve">W zajęciach </w:t>
            </w:r>
            <w:r w:rsidR="00650735">
              <w:rPr>
                <w:spacing w:val="-2"/>
                <w:sz w:val="20"/>
                <w:szCs w:val="20"/>
              </w:rPr>
              <w:t xml:space="preserve">kursu </w:t>
            </w:r>
            <w:r w:rsidRPr="00967913">
              <w:rPr>
                <w:spacing w:val="-2"/>
                <w:sz w:val="20"/>
                <w:szCs w:val="20"/>
              </w:rPr>
              <w:t xml:space="preserve">weźmie udział </w:t>
            </w:r>
            <w:r w:rsidR="00650735">
              <w:rPr>
                <w:spacing w:val="-2"/>
                <w:sz w:val="20"/>
                <w:szCs w:val="20"/>
              </w:rPr>
              <w:t>25 doradców i kandydatów na doradców rodzinnych</w:t>
            </w:r>
            <w:r w:rsidRPr="00967913">
              <w:rPr>
                <w:spacing w:val="-2"/>
                <w:sz w:val="20"/>
                <w:szCs w:val="20"/>
              </w:rPr>
              <w:t>.</w:t>
            </w:r>
          </w:p>
          <w:p w:rsidR="00CE1A24" w:rsidRPr="00967913" w:rsidRDefault="00CE1A24" w:rsidP="00FD668A">
            <w:pPr>
              <w:shd w:val="clear" w:color="auto" w:fill="FFFFFF"/>
              <w:jc w:val="both"/>
              <w:rPr>
                <w:spacing w:val="-2"/>
                <w:sz w:val="20"/>
                <w:szCs w:val="20"/>
              </w:rPr>
            </w:pPr>
            <w:r w:rsidRPr="00967913">
              <w:rPr>
                <w:spacing w:val="-2"/>
                <w:sz w:val="20"/>
                <w:szCs w:val="20"/>
              </w:rPr>
              <w:t xml:space="preserve">Łączna ilość godzin zajęć </w:t>
            </w:r>
            <w:r w:rsidR="00650735">
              <w:rPr>
                <w:spacing w:val="-2"/>
                <w:sz w:val="20"/>
                <w:szCs w:val="20"/>
              </w:rPr>
              <w:t>dydaktycznych</w:t>
            </w:r>
            <w:r w:rsidRPr="00967913">
              <w:rPr>
                <w:spacing w:val="-2"/>
                <w:sz w:val="20"/>
                <w:szCs w:val="20"/>
              </w:rPr>
              <w:t xml:space="preserve"> wyniesie </w:t>
            </w:r>
            <w:r w:rsidR="00650735">
              <w:rPr>
                <w:spacing w:val="-2"/>
                <w:sz w:val="20"/>
                <w:szCs w:val="20"/>
              </w:rPr>
              <w:t>80</w:t>
            </w:r>
            <w:r w:rsidRPr="00967913">
              <w:rPr>
                <w:spacing w:val="-2"/>
                <w:sz w:val="20"/>
                <w:szCs w:val="20"/>
              </w:rPr>
              <w:t xml:space="preserve"> godzin.</w:t>
            </w:r>
          </w:p>
          <w:p w:rsidR="00CE1A24" w:rsidRPr="00967913" w:rsidRDefault="00CE1A24" w:rsidP="00FD668A">
            <w:pPr>
              <w:shd w:val="clear" w:color="auto" w:fill="FFFFFF"/>
              <w:jc w:val="both"/>
              <w:rPr>
                <w:b/>
                <w:spacing w:val="-2"/>
                <w:sz w:val="20"/>
                <w:szCs w:val="20"/>
              </w:rPr>
            </w:pPr>
          </w:p>
          <w:p w:rsidR="00CE1A24" w:rsidRPr="00967913" w:rsidRDefault="00CE1A24" w:rsidP="00FD668A">
            <w:pPr>
              <w:shd w:val="clear" w:color="auto" w:fill="FFFFFF"/>
              <w:jc w:val="both"/>
              <w:rPr>
                <w:b/>
                <w:spacing w:val="-2"/>
                <w:sz w:val="20"/>
                <w:szCs w:val="20"/>
              </w:rPr>
            </w:pPr>
            <w:r w:rsidRPr="00967913">
              <w:rPr>
                <w:b/>
                <w:spacing w:val="-2"/>
                <w:sz w:val="20"/>
                <w:szCs w:val="20"/>
              </w:rPr>
              <w:t xml:space="preserve">Rezultaty jakościowe </w:t>
            </w:r>
          </w:p>
          <w:p w:rsidR="00091D44" w:rsidRPr="00091D44" w:rsidRDefault="00091D44" w:rsidP="00091D44">
            <w:pPr>
              <w:spacing w:before="120" w:after="60"/>
              <w:jc w:val="both"/>
              <w:rPr>
                <w:sz w:val="20"/>
                <w:szCs w:val="20"/>
              </w:rPr>
            </w:pPr>
            <w:r w:rsidRPr="00091D44">
              <w:rPr>
                <w:sz w:val="20"/>
                <w:szCs w:val="20"/>
              </w:rPr>
              <w:t>Uczestnicy kursu zdobędą wiedzę i umiejętności w zakresie stosowania i nauczania metod rozpoznawania płodności. Będą mogli wspierać planowanie lub odkładanie poczęcia dziecka u par zainteresowanych stosowaniem tych metod, szczególnie w sytuacji, gdy z różnych przyczyn (m.in. zdrowotnych) nie mogą stosować innych metod planowania rodziny. Szczególnie ważnym rezultatem będzie zwiększenie liczby osób wspomagających umiejętności związane z planowaniem poczęcia dziecka przez pary, które mają problemy z niepłodnością.</w:t>
            </w:r>
          </w:p>
          <w:p w:rsidR="00CE1A24" w:rsidRPr="00967913" w:rsidRDefault="00CE1A24" w:rsidP="00FF349C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E1A24" w:rsidRPr="00967913" w:rsidTr="00FD668A">
        <w:trPr>
          <w:trHeight w:val="59"/>
        </w:trPr>
        <w:tc>
          <w:tcPr>
            <w:tcW w:w="93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CE1A24" w:rsidRPr="00967913" w:rsidTr="00694022">
        <w:trPr>
          <w:trHeight w:val="53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Default="00CE1A24" w:rsidP="004C0AAB">
      <w:pPr>
        <w:tabs>
          <w:tab w:val="left" w:pos="1369"/>
        </w:tabs>
        <w:spacing w:line="360" w:lineRule="auto"/>
        <w:jc w:val="both"/>
        <w:rPr>
          <w:b/>
          <w:bCs/>
          <w:sz w:val="20"/>
          <w:szCs w:val="20"/>
        </w:rPr>
      </w:pPr>
    </w:p>
    <w:p w:rsidR="004C0AAB" w:rsidRDefault="004C0AAB" w:rsidP="004C0AAB">
      <w:pPr>
        <w:tabs>
          <w:tab w:val="left" w:pos="1369"/>
        </w:tabs>
        <w:spacing w:line="360" w:lineRule="auto"/>
        <w:jc w:val="both"/>
        <w:rPr>
          <w:b/>
          <w:bCs/>
          <w:sz w:val="20"/>
          <w:szCs w:val="20"/>
        </w:rPr>
      </w:pPr>
    </w:p>
    <w:p w:rsidR="004C0AAB" w:rsidRDefault="004C0AAB" w:rsidP="004C0AAB">
      <w:pPr>
        <w:tabs>
          <w:tab w:val="left" w:pos="1369"/>
        </w:tabs>
        <w:spacing w:line="360" w:lineRule="auto"/>
        <w:jc w:val="both"/>
        <w:rPr>
          <w:b/>
          <w:bCs/>
          <w:sz w:val="20"/>
          <w:szCs w:val="20"/>
        </w:rPr>
      </w:pPr>
    </w:p>
    <w:p w:rsidR="004C0AAB" w:rsidRPr="00967913" w:rsidRDefault="004C0AAB" w:rsidP="004C0AAB">
      <w:pPr>
        <w:tabs>
          <w:tab w:val="left" w:pos="1369"/>
        </w:tabs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sz w:val="20"/>
          <w:szCs w:val="20"/>
        </w:rPr>
      </w:pPr>
      <w:r w:rsidRPr="00967913">
        <w:rPr>
          <w:b/>
          <w:bCs/>
          <w:sz w:val="20"/>
          <w:szCs w:val="20"/>
        </w:rPr>
        <w:t>IV. Kalkulacja przewidywanych kosztów realizacji zadania publicznego</w:t>
      </w:r>
    </w:p>
    <w:p w:rsidR="00CE1A24" w:rsidRPr="00967913" w:rsidRDefault="00CE1A24" w:rsidP="00CE1A24">
      <w:pPr>
        <w:pStyle w:val="Nagwek1"/>
        <w:jc w:val="left"/>
        <w:rPr>
          <w:b w:val="0"/>
          <w:bCs w:val="0"/>
          <w:i/>
          <w:iCs/>
          <w:sz w:val="20"/>
          <w:szCs w:val="20"/>
        </w:rPr>
      </w:pPr>
      <w:r w:rsidRPr="00967913">
        <w:rPr>
          <w:sz w:val="20"/>
          <w:szCs w:val="20"/>
        </w:rPr>
        <w:lastRenderedPageBreak/>
        <w:t>1. Kosztorys ze względu na rodzaj kosztów:</w:t>
      </w:r>
    </w:p>
    <w:p w:rsidR="00CE1A24" w:rsidRPr="00967913" w:rsidRDefault="00CE1A24" w:rsidP="00CE1A24">
      <w:pPr>
        <w:rPr>
          <w:sz w:val="20"/>
          <w:szCs w:val="20"/>
        </w:rPr>
      </w:pPr>
    </w:p>
    <w:p w:rsidR="00CE1A24" w:rsidRPr="00967913" w:rsidRDefault="00CE1A24" w:rsidP="00CE1A24">
      <w:pPr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4"/>
        <w:gridCol w:w="1851"/>
        <w:gridCol w:w="567"/>
        <w:gridCol w:w="708"/>
        <w:gridCol w:w="851"/>
        <w:gridCol w:w="995"/>
        <w:gridCol w:w="1127"/>
        <w:gridCol w:w="1291"/>
        <w:gridCol w:w="1336"/>
      </w:tblGrid>
      <w:tr w:rsidR="00CE1A24" w:rsidRPr="00967913" w:rsidTr="00FD668A">
        <w:trPr>
          <w:cantSplit/>
          <w:trHeight w:val="1984"/>
        </w:trPr>
        <w:tc>
          <w:tcPr>
            <w:tcW w:w="414" w:type="dxa"/>
          </w:tcPr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Lp.</w:t>
            </w:r>
          </w:p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</w:p>
        </w:tc>
        <w:tc>
          <w:tcPr>
            <w:tcW w:w="1851" w:type="dxa"/>
          </w:tcPr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Rodzaj kosztów</w:t>
            </w:r>
            <w:r w:rsidRPr="00967913">
              <w:rPr>
                <w:sz w:val="17"/>
                <w:szCs w:val="17"/>
                <w:vertAlign w:val="superscript"/>
              </w:rPr>
              <w:t>16)</w:t>
            </w:r>
          </w:p>
        </w:tc>
        <w:tc>
          <w:tcPr>
            <w:tcW w:w="567" w:type="dxa"/>
            <w:textDirection w:val="btLr"/>
          </w:tcPr>
          <w:p w:rsidR="00CE1A24" w:rsidRPr="00967913" w:rsidRDefault="00CE1A24" w:rsidP="00FD668A">
            <w:pPr>
              <w:pStyle w:val="Tabela"/>
              <w:ind w:left="113" w:right="113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Ilość jednostek</w:t>
            </w:r>
          </w:p>
        </w:tc>
        <w:tc>
          <w:tcPr>
            <w:tcW w:w="708" w:type="dxa"/>
            <w:textDirection w:val="btLr"/>
          </w:tcPr>
          <w:p w:rsidR="00CE1A24" w:rsidRPr="00967913" w:rsidRDefault="00CE1A24" w:rsidP="00FD668A">
            <w:pPr>
              <w:pStyle w:val="Tabela"/>
              <w:ind w:left="113" w:right="113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Koszt jednostkowy (w zł)</w:t>
            </w:r>
          </w:p>
        </w:tc>
        <w:tc>
          <w:tcPr>
            <w:tcW w:w="851" w:type="dxa"/>
            <w:textDirection w:val="btLr"/>
          </w:tcPr>
          <w:p w:rsidR="00CE1A24" w:rsidRPr="00967913" w:rsidRDefault="00CE1A24" w:rsidP="00FD668A">
            <w:pPr>
              <w:pStyle w:val="Tabela"/>
              <w:ind w:left="113" w:right="113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Rodzaj  miary</w:t>
            </w:r>
          </w:p>
        </w:tc>
        <w:tc>
          <w:tcPr>
            <w:tcW w:w="995" w:type="dxa"/>
          </w:tcPr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Koszt</w:t>
            </w:r>
          </w:p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całkowity</w:t>
            </w:r>
          </w:p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(w zł)</w:t>
            </w:r>
          </w:p>
        </w:tc>
        <w:tc>
          <w:tcPr>
            <w:tcW w:w="1127" w:type="dxa"/>
          </w:tcPr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z tego do pokrycia</w:t>
            </w:r>
          </w:p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z wnioskowanej dotacji</w:t>
            </w:r>
          </w:p>
          <w:p w:rsidR="00CE1A24" w:rsidRPr="00967913" w:rsidRDefault="00CE1A24" w:rsidP="00FD668A">
            <w:pPr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(w zł)</w:t>
            </w:r>
          </w:p>
        </w:tc>
        <w:tc>
          <w:tcPr>
            <w:tcW w:w="1291" w:type="dxa"/>
          </w:tcPr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z tego z  finansowych środków własnych, środków</w:t>
            </w:r>
          </w:p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z innych źródeł , w tym wpłat i opłat adresatów zadania publicznego</w:t>
            </w:r>
            <w:r w:rsidRPr="00967913">
              <w:rPr>
                <w:sz w:val="17"/>
                <w:szCs w:val="17"/>
                <w:vertAlign w:val="superscript"/>
              </w:rPr>
              <w:t xml:space="preserve">17) </w:t>
            </w:r>
            <w:r w:rsidRPr="00967913">
              <w:rPr>
                <w:sz w:val="17"/>
                <w:szCs w:val="17"/>
              </w:rPr>
              <w:t>(w zł)</w:t>
            </w:r>
          </w:p>
        </w:tc>
        <w:tc>
          <w:tcPr>
            <w:tcW w:w="1336" w:type="dxa"/>
          </w:tcPr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Koszt  do pokrycia</w:t>
            </w:r>
          </w:p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 xml:space="preserve">z wkładu osobowego, w tym pracy społecznej członków </w:t>
            </w:r>
          </w:p>
          <w:p w:rsidR="00CE1A24" w:rsidRPr="00967913" w:rsidRDefault="00CE1A24" w:rsidP="00FD668A">
            <w:pPr>
              <w:pStyle w:val="Tabela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i świadczeń wolontariuszy</w:t>
            </w:r>
          </w:p>
          <w:p w:rsidR="00CE1A24" w:rsidRPr="00967913" w:rsidRDefault="00CE1A24" w:rsidP="00FD668A">
            <w:pPr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 xml:space="preserve"> (w zł)</w:t>
            </w:r>
          </w:p>
        </w:tc>
      </w:tr>
      <w:tr w:rsidR="00CE1A24" w:rsidRPr="00967913" w:rsidTr="00FD668A">
        <w:trPr>
          <w:cantSplit/>
          <w:trHeight w:val="957"/>
        </w:trPr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center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I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vAlign w:val="center"/>
          </w:tcPr>
          <w:p w:rsidR="00CE1A24" w:rsidRPr="00967913" w:rsidRDefault="00CE1A24" w:rsidP="00FD668A">
            <w:pPr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Koszty merytoryczne</w:t>
            </w:r>
            <w:r w:rsidRPr="00967913">
              <w:rPr>
                <w:sz w:val="17"/>
                <w:szCs w:val="17"/>
                <w:vertAlign w:val="superscript"/>
              </w:rPr>
              <w:t xml:space="preserve">18) </w:t>
            </w:r>
            <w:r w:rsidRPr="00967913">
              <w:rPr>
                <w:sz w:val="17"/>
                <w:szCs w:val="17"/>
              </w:rPr>
              <w:t>po stronie Fundacji „</w:t>
            </w:r>
            <w:proofErr w:type="spellStart"/>
            <w:r w:rsidRPr="00967913">
              <w:rPr>
                <w:sz w:val="17"/>
                <w:szCs w:val="17"/>
              </w:rPr>
              <w:t>Rodzina-Rozwój-Sukces</w:t>
            </w:r>
            <w:proofErr w:type="spellEnd"/>
            <w:r w:rsidRPr="00967913">
              <w:rPr>
                <w:sz w:val="17"/>
                <w:szCs w:val="17"/>
              </w:rPr>
              <w:t>”</w:t>
            </w:r>
          </w:p>
          <w:p w:rsidR="00CE1A24" w:rsidRDefault="00CE1A24" w:rsidP="00FD668A">
            <w:pPr>
              <w:pStyle w:val="NormalnyWeb"/>
              <w:tabs>
                <w:tab w:val="left" w:pos="80"/>
              </w:tabs>
              <w:spacing w:before="0" w:after="0"/>
              <w:ind w:left="80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1.wynagrodzenie kadry</w:t>
            </w:r>
          </w:p>
          <w:p w:rsidR="00743926" w:rsidRDefault="00743926" w:rsidP="00743926">
            <w:pPr>
              <w:pStyle w:val="NormalnyWeb"/>
              <w:tabs>
                <w:tab w:val="left" w:pos="-62"/>
              </w:tabs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 wykładowca specjalista</w:t>
            </w:r>
          </w:p>
          <w:p w:rsidR="00743926" w:rsidRDefault="00743926" w:rsidP="00743926">
            <w:pPr>
              <w:pStyle w:val="NormalnyWeb"/>
              <w:tabs>
                <w:tab w:val="left" w:pos="-62"/>
              </w:tabs>
              <w:spacing w:before="0" w:after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 trener </w:t>
            </w:r>
            <w:r w:rsidR="00443F3B">
              <w:rPr>
                <w:sz w:val="17"/>
                <w:szCs w:val="17"/>
              </w:rPr>
              <w:t>- asystent</w:t>
            </w:r>
          </w:p>
          <w:p w:rsidR="00743926" w:rsidRPr="00967913" w:rsidRDefault="00743926" w:rsidP="00FD668A">
            <w:pPr>
              <w:pStyle w:val="NormalnyWeb"/>
              <w:tabs>
                <w:tab w:val="left" w:pos="80"/>
              </w:tabs>
              <w:spacing w:before="0" w:after="0"/>
              <w:ind w:left="80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NormalnyWeb"/>
              <w:tabs>
                <w:tab w:val="left" w:pos="80"/>
              </w:tabs>
              <w:spacing w:before="0" w:after="0"/>
              <w:ind w:left="80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 xml:space="preserve">2.wolontariusze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743926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="008D38CC">
              <w:rPr>
                <w:sz w:val="17"/>
                <w:szCs w:val="17"/>
              </w:rPr>
              <w:t>5</w:t>
            </w:r>
          </w:p>
          <w:p w:rsidR="00443F3B" w:rsidRDefault="00443F3B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8D38CC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  <w:p w:rsidR="00443F3B" w:rsidRDefault="00443F3B" w:rsidP="00FD668A">
            <w:pPr>
              <w:jc w:val="right"/>
              <w:rPr>
                <w:sz w:val="17"/>
                <w:szCs w:val="17"/>
              </w:rPr>
            </w:pPr>
          </w:p>
          <w:p w:rsidR="00443F3B" w:rsidRPr="00967913" w:rsidRDefault="00443F3B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1</w:t>
            </w:r>
            <w:r w:rsidR="00091D44">
              <w:rPr>
                <w:sz w:val="17"/>
                <w:szCs w:val="17"/>
              </w:rPr>
              <w:t>2</w:t>
            </w:r>
            <w:r w:rsidRPr="00967913">
              <w:rPr>
                <w:sz w:val="17"/>
                <w:szCs w:val="17"/>
              </w:rPr>
              <w:t>0,00</w:t>
            </w:r>
          </w:p>
          <w:p w:rsidR="00443F3B" w:rsidRDefault="00443F3B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443F3B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CE1A24" w:rsidRPr="00967913">
              <w:rPr>
                <w:sz w:val="17"/>
                <w:szCs w:val="17"/>
              </w:rPr>
              <w:t>0,00</w:t>
            </w:r>
          </w:p>
          <w:p w:rsidR="00443F3B" w:rsidRDefault="00443F3B" w:rsidP="00FD668A">
            <w:pPr>
              <w:jc w:val="right"/>
              <w:rPr>
                <w:sz w:val="17"/>
                <w:szCs w:val="17"/>
              </w:rPr>
            </w:pPr>
          </w:p>
          <w:p w:rsidR="00443F3B" w:rsidRPr="00967913" w:rsidRDefault="00443F3B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godz.</w:t>
            </w:r>
          </w:p>
          <w:p w:rsidR="00443F3B" w:rsidRDefault="00443F3B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godz.</w:t>
            </w:r>
          </w:p>
          <w:p w:rsidR="00443F3B" w:rsidRDefault="00443F3B" w:rsidP="00FD668A">
            <w:pPr>
              <w:jc w:val="right"/>
              <w:rPr>
                <w:sz w:val="17"/>
                <w:szCs w:val="17"/>
              </w:rPr>
            </w:pPr>
          </w:p>
          <w:p w:rsidR="00443F3B" w:rsidRPr="00967913" w:rsidRDefault="00443F3B" w:rsidP="00FD668A">
            <w:pPr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godz.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2C3E34" w:rsidP="00FD668A">
            <w:pPr>
              <w:pStyle w:val="Tabel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="007B435C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00</w:t>
            </w:r>
            <w:r w:rsidR="00CE1A24" w:rsidRPr="00967913">
              <w:rPr>
                <w:sz w:val="17"/>
                <w:szCs w:val="17"/>
              </w:rPr>
              <w:t>,00</w:t>
            </w:r>
          </w:p>
          <w:p w:rsidR="00443F3B" w:rsidRDefault="00443F3B" w:rsidP="00FD668A">
            <w:pPr>
              <w:jc w:val="right"/>
              <w:rPr>
                <w:sz w:val="17"/>
                <w:szCs w:val="17"/>
              </w:rPr>
            </w:pPr>
          </w:p>
          <w:p w:rsidR="00443F3B" w:rsidRDefault="002C3E34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7B435C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00,00</w:t>
            </w:r>
          </w:p>
          <w:p w:rsidR="00443F3B" w:rsidRDefault="00443F3B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4000,00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2C3E34" w:rsidP="00FD668A">
            <w:pPr>
              <w:pStyle w:val="Tabel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="007B435C">
              <w:rPr>
                <w:sz w:val="17"/>
                <w:szCs w:val="17"/>
              </w:rPr>
              <w:t>6</w:t>
            </w:r>
            <w:r>
              <w:rPr>
                <w:sz w:val="17"/>
                <w:szCs w:val="17"/>
              </w:rPr>
              <w:t>00</w:t>
            </w:r>
            <w:r w:rsidR="00CE1A24" w:rsidRPr="00967913">
              <w:rPr>
                <w:sz w:val="17"/>
                <w:szCs w:val="17"/>
              </w:rPr>
              <w:t>,00</w:t>
            </w: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2C3E34" w:rsidRPr="00967913" w:rsidRDefault="002C3E34" w:rsidP="007B435C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7B435C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00,00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443F3B" w:rsidRDefault="00443F3B" w:rsidP="00FD668A">
            <w:pPr>
              <w:jc w:val="right"/>
              <w:rPr>
                <w:sz w:val="17"/>
                <w:szCs w:val="17"/>
              </w:rPr>
            </w:pPr>
          </w:p>
          <w:p w:rsidR="00443F3B" w:rsidRDefault="00443F3B" w:rsidP="00FD668A">
            <w:pPr>
              <w:jc w:val="right"/>
              <w:rPr>
                <w:sz w:val="17"/>
                <w:szCs w:val="17"/>
              </w:rPr>
            </w:pPr>
          </w:p>
          <w:p w:rsidR="00443F3B" w:rsidRDefault="00443F3B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4000,00</w:t>
            </w:r>
          </w:p>
        </w:tc>
      </w:tr>
      <w:tr w:rsidR="00CE1A24" w:rsidRPr="00967913" w:rsidTr="00FD668A">
        <w:trPr>
          <w:cantSplit/>
          <w:trHeight w:val="246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center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II</w:t>
            </w:r>
          </w:p>
        </w:tc>
        <w:tc>
          <w:tcPr>
            <w:tcW w:w="1851" w:type="dxa"/>
            <w:tcBorders>
              <w:top w:val="single" w:sz="4" w:space="0" w:color="auto"/>
            </w:tcBorders>
            <w:vAlign w:val="center"/>
          </w:tcPr>
          <w:p w:rsidR="00CE1A24" w:rsidRPr="00967913" w:rsidRDefault="00CE1A24" w:rsidP="00FD668A">
            <w:pPr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Koszty obsługi</w:t>
            </w:r>
            <w:r w:rsidRPr="00967913">
              <w:rPr>
                <w:sz w:val="17"/>
                <w:szCs w:val="17"/>
                <w:vertAlign w:val="superscript"/>
              </w:rPr>
              <w:t>20)</w:t>
            </w:r>
            <w:r w:rsidRPr="00967913">
              <w:rPr>
                <w:sz w:val="17"/>
                <w:szCs w:val="17"/>
              </w:rPr>
              <w:t xml:space="preserve"> zadania publicznego, w tym koszty administracyjne po stronie Fundacji „</w:t>
            </w:r>
            <w:proofErr w:type="spellStart"/>
            <w:r w:rsidRPr="00967913">
              <w:rPr>
                <w:sz w:val="17"/>
                <w:szCs w:val="17"/>
              </w:rPr>
              <w:t>Rodzina-Rozwój-Sukces</w:t>
            </w:r>
            <w:proofErr w:type="spellEnd"/>
            <w:r w:rsidRPr="00967913">
              <w:rPr>
                <w:sz w:val="17"/>
                <w:szCs w:val="17"/>
              </w:rPr>
              <w:t>”</w:t>
            </w:r>
          </w:p>
          <w:p w:rsidR="00CE1A24" w:rsidRPr="00967913" w:rsidRDefault="00CE1A24" w:rsidP="00FD668A">
            <w:pPr>
              <w:numPr>
                <w:ilvl w:val="0"/>
                <w:numId w:val="7"/>
              </w:numPr>
              <w:ind w:left="221" w:hanging="218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Obsługa administracyjno-księgowa</w:t>
            </w:r>
          </w:p>
          <w:p w:rsidR="00CE1A24" w:rsidRPr="00967913" w:rsidRDefault="00CE1A24" w:rsidP="00FD668A">
            <w:pPr>
              <w:ind w:left="221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numPr>
                <w:ilvl w:val="0"/>
                <w:numId w:val="7"/>
              </w:numPr>
              <w:ind w:left="221" w:hanging="218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Kierownictwo projektu</w:t>
            </w:r>
          </w:p>
          <w:p w:rsidR="00CE1A24" w:rsidRPr="00967913" w:rsidRDefault="00CE1A24" w:rsidP="00FD668A">
            <w:pPr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numPr>
                <w:ilvl w:val="0"/>
                <w:numId w:val="7"/>
              </w:numPr>
              <w:ind w:left="221" w:hanging="218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Materiały i usługi biurowe (papier, ksero, tonery, opłata za rozmowy telefoniczne</w:t>
            </w:r>
            <w:r>
              <w:rPr>
                <w:sz w:val="17"/>
                <w:szCs w:val="17"/>
              </w:rPr>
              <w:t xml:space="preserve"> i usługi pocztowe</w:t>
            </w:r>
            <w:r w:rsidRPr="00967913">
              <w:rPr>
                <w:sz w:val="17"/>
                <w:szCs w:val="17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pStyle w:val="Tabel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pStyle w:val="Tabel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  <w:r w:rsidR="0022358F">
              <w:rPr>
                <w:sz w:val="17"/>
                <w:szCs w:val="17"/>
              </w:rPr>
              <w:t>0</w:t>
            </w:r>
            <w:r w:rsidR="00CE1A24" w:rsidRPr="00967913">
              <w:rPr>
                <w:sz w:val="17"/>
                <w:szCs w:val="17"/>
              </w:rPr>
              <w:t>,00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</w:t>
            </w:r>
            <w:r w:rsidR="00CE1A24" w:rsidRPr="00967913">
              <w:rPr>
                <w:sz w:val="17"/>
                <w:szCs w:val="17"/>
              </w:rPr>
              <w:t>,00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2C40CB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  <w:r w:rsidR="0022358F"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mies.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mies.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mies.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pStyle w:val="Tabel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  <w:r w:rsidR="00CE1A24" w:rsidRPr="00967913">
              <w:rPr>
                <w:sz w:val="17"/>
                <w:szCs w:val="17"/>
              </w:rPr>
              <w:t>,00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  <w:r w:rsidR="00CE1A24" w:rsidRPr="00967913">
              <w:rPr>
                <w:sz w:val="17"/>
                <w:szCs w:val="17"/>
              </w:rPr>
              <w:t>,00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2C40CB" w:rsidP="0022358F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  <w:r w:rsidR="0022358F">
              <w:rPr>
                <w:sz w:val="17"/>
                <w:szCs w:val="17"/>
              </w:rPr>
              <w:t>0,</w:t>
            </w:r>
            <w:r w:rsidR="00CE1A24" w:rsidRPr="00967913">
              <w:rPr>
                <w:sz w:val="17"/>
                <w:szCs w:val="17"/>
              </w:rPr>
              <w:t>00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pStyle w:val="Tabel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  <w:r w:rsidR="00CE1A24" w:rsidRPr="00967913">
              <w:rPr>
                <w:sz w:val="17"/>
                <w:szCs w:val="17"/>
              </w:rPr>
              <w:t>,00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F54980" w:rsidRPr="00967913" w:rsidRDefault="006508E3" w:rsidP="00F54980">
            <w:pPr>
              <w:pStyle w:val="Tabel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300</w:t>
            </w:r>
            <w:r w:rsidR="00F54980" w:rsidRPr="00967913">
              <w:rPr>
                <w:sz w:val="17"/>
                <w:szCs w:val="17"/>
              </w:rPr>
              <w:t>,00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F54980" w:rsidRPr="00967913" w:rsidRDefault="002C40CB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</w:t>
            </w:r>
            <w:r w:rsidR="006508E3">
              <w:rPr>
                <w:sz w:val="17"/>
                <w:szCs w:val="17"/>
              </w:rPr>
              <w:t>0</w:t>
            </w:r>
            <w:r w:rsidR="00F54980" w:rsidRPr="00967913">
              <w:rPr>
                <w:sz w:val="17"/>
                <w:szCs w:val="17"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7B435C" w:rsidRDefault="007B435C" w:rsidP="00FD668A">
            <w:pPr>
              <w:jc w:val="right"/>
              <w:rPr>
                <w:sz w:val="17"/>
                <w:szCs w:val="17"/>
              </w:rPr>
            </w:pPr>
          </w:p>
          <w:p w:rsidR="007B435C" w:rsidRDefault="007B435C" w:rsidP="00FD668A">
            <w:pPr>
              <w:jc w:val="right"/>
              <w:rPr>
                <w:sz w:val="17"/>
                <w:szCs w:val="17"/>
              </w:rPr>
            </w:pPr>
          </w:p>
          <w:p w:rsidR="00F54980" w:rsidRDefault="00F54980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</w:tc>
      </w:tr>
      <w:tr w:rsidR="00CE1A24" w:rsidRPr="00967913" w:rsidTr="00FD668A">
        <w:trPr>
          <w:cantSplit/>
          <w:trHeight w:val="1119"/>
        </w:trPr>
        <w:tc>
          <w:tcPr>
            <w:tcW w:w="414" w:type="dxa"/>
          </w:tcPr>
          <w:p w:rsidR="00CE1A24" w:rsidRPr="00967913" w:rsidRDefault="00CE1A24" w:rsidP="00FD668A">
            <w:pPr>
              <w:pStyle w:val="Tabela"/>
              <w:jc w:val="center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III</w:t>
            </w:r>
          </w:p>
        </w:tc>
        <w:tc>
          <w:tcPr>
            <w:tcW w:w="1851" w:type="dxa"/>
            <w:vAlign w:val="center"/>
          </w:tcPr>
          <w:p w:rsidR="00CE1A24" w:rsidRPr="00967913" w:rsidRDefault="00CE1A24" w:rsidP="00FD668A">
            <w:pPr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Inne koszty, w tym koszty wyposażenia i promocji po stronie Fundacji „</w:t>
            </w:r>
            <w:proofErr w:type="spellStart"/>
            <w:r w:rsidRPr="00967913">
              <w:rPr>
                <w:sz w:val="17"/>
                <w:szCs w:val="17"/>
              </w:rPr>
              <w:t>Rodzina-Rozwój-Sukces</w:t>
            </w:r>
            <w:proofErr w:type="spellEnd"/>
            <w:r w:rsidRPr="00967913">
              <w:rPr>
                <w:sz w:val="17"/>
                <w:szCs w:val="17"/>
              </w:rPr>
              <w:t>”</w:t>
            </w:r>
          </w:p>
          <w:p w:rsidR="00CE1A24" w:rsidRPr="00967913" w:rsidRDefault="00CE1A24" w:rsidP="00FD668A">
            <w:pPr>
              <w:ind w:left="221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numPr>
                <w:ilvl w:val="0"/>
                <w:numId w:val="8"/>
              </w:numPr>
              <w:ind w:left="221" w:hanging="218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 xml:space="preserve">materiały edukacyjne i promocyjne </w:t>
            </w:r>
            <w:r w:rsidR="005D683B">
              <w:rPr>
                <w:sz w:val="17"/>
                <w:szCs w:val="17"/>
              </w:rPr>
              <w:t xml:space="preserve"> (ulotki</w:t>
            </w:r>
            <w:r w:rsidRPr="00967913">
              <w:rPr>
                <w:sz w:val="17"/>
                <w:szCs w:val="17"/>
              </w:rPr>
              <w:t>)</w:t>
            </w:r>
          </w:p>
          <w:p w:rsidR="00CE1A24" w:rsidRPr="00967913" w:rsidRDefault="00CE1A24" w:rsidP="00FD668A">
            <w:pPr>
              <w:rPr>
                <w:sz w:val="17"/>
                <w:szCs w:val="17"/>
              </w:rPr>
            </w:pPr>
          </w:p>
          <w:p w:rsidR="00CE1A24" w:rsidRDefault="00CE1A24" w:rsidP="00FD668A">
            <w:pPr>
              <w:numPr>
                <w:ilvl w:val="0"/>
                <w:numId w:val="8"/>
              </w:numPr>
              <w:ind w:left="221" w:hanging="218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 xml:space="preserve">materiały i środki do prowadzenia zajęć, </w:t>
            </w:r>
          </w:p>
          <w:p w:rsidR="006508E3" w:rsidRDefault="006508E3" w:rsidP="006508E3">
            <w:pPr>
              <w:pStyle w:val="Akapitzlist"/>
              <w:rPr>
                <w:sz w:val="17"/>
                <w:szCs w:val="17"/>
              </w:rPr>
            </w:pPr>
          </w:p>
          <w:p w:rsidR="00CE1A24" w:rsidRPr="00525ACB" w:rsidRDefault="006508E3" w:rsidP="00FD668A">
            <w:pPr>
              <w:numPr>
                <w:ilvl w:val="0"/>
                <w:numId w:val="8"/>
              </w:numPr>
              <w:ind w:left="221" w:hanging="21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catering (10 spotkań x 25 osób)</w:t>
            </w:r>
          </w:p>
          <w:p w:rsidR="00CE1A24" w:rsidRPr="00967913" w:rsidRDefault="00CE1A24" w:rsidP="00EC0FBF">
            <w:pPr>
              <w:rPr>
                <w:sz w:val="17"/>
                <w:szCs w:val="17"/>
              </w:rPr>
            </w:pPr>
          </w:p>
        </w:tc>
        <w:tc>
          <w:tcPr>
            <w:tcW w:w="567" w:type="dxa"/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5D683B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EC0FBF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</w:t>
            </w:r>
          </w:p>
          <w:p w:rsidR="00CE1A24" w:rsidRPr="00967913" w:rsidRDefault="00CE1A24" w:rsidP="00EC0FB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5D683B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0,50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EC0FBF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426985">
              <w:rPr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>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  <w:p w:rsidR="00CE1A24" w:rsidRPr="00967913" w:rsidRDefault="00CE1A24" w:rsidP="00EC0FB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szt.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komplet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os./dzień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.</w:t>
            </w:r>
          </w:p>
        </w:tc>
        <w:tc>
          <w:tcPr>
            <w:tcW w:w="995" w:type="dxa"/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5D683B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</w:t>
            </w:r>
            <w:r w:rsidR="00CE1A24" w:rsidRPr="00967913">
              <w:rPr>
                <w:sz w:val="17"/>
                <w:szCs w:val="17"/>
              </w:rPr>
              <w:t>,00</w:t>
            </w: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F54980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3750</w:t>
            </w:r>
            <w:r w:rsidR="00CE1A24" w:rsidRPr="00967913">
              <w:rPr>
                <w:sz w:val="17"/>
                <w:szCs w:val="17"/>
              </w:rPr>
              <w:t>,00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6508E3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1000,00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127" w:type="dxa"/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EC0FBF">
            <w:pPr>
              <w:jc w:val="right"/>
              <w:rPr>
                <w:sz w:val="17"/>
                <w:szCs w:val="17"/>
              </w:rPr>
            </w:pPr>
          </w:p>
          <w:p w:rsidR="006508E3" w:rsidRPr="00967913" w:rsidRDefault="002C40CB" w:rsidP="00EC0FBF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</w:t>
            </w:r>
            <w:r w:rsidR="006508E3">
              <w:rPr>
                <w:sz w:val="17"/>
                <w:szCs w:val="17"/>
              </w:rPr>
              <w:t>0,00</w:t>
            </w:r>
          </w:p>
        </w:tc>
        <w:tc>
          <w:tcPr>
            <w:tcW w:w="1291" w:type="dxa"/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5D683B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CE1A24">
              <w:rPr>
                <w:sz w:val="17"/>
                <w:szCs w:val="17"/>
              </w:rPr>
              <w:t>0</w:t>
            </w:r>
            <w:r w:rsidR="00CE1A24" w:rsidRPr="00967913">
              <w:rPr>
                <w:sz w:val="17"/>
                <w:szCs w:val="17"/>
              </w:rPr>
              <w:t>,00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F54980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3750,00</w:t>
            </w:r>
          </w:p>
          <w:p w:rsidR="00CE1A24" w:rsidRPr="00967913" w:rsidRDefault="00CE1A24" w:rsidP="00FD668A">
            <w:pPr>
              <w:jc w:val="right"/>
              <w:rPr>
                <w:sz w:val="17"/>
                <w:szCs w:val="17"/>
              </w:rPr>
            </w:pPr>
          </w:p>
          <w:p w:rsidR="00CE1A24" w:rsidRPr="00967913" w:rsidRDefault="002C40CB" w:rsidP="00FD668A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</w:t>
            </w:r>
            <w:r w:rsidR="006508E3">
              <w:rPr>
                <w:sz w:val="17"/>
                <w:szCs w:val="17"/>
              </w:rPr>
              <w:t>0,00</w:t>
            </w:r>
          </w:p>
        </w:tc>
        <w:tc>
          <w:tcPr>
            <w:tcW w:w="1336" w:type="dxa"/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</w:tc>
      </w:tr>
      <w:tr w:rsidR="00CE1A24" w:rsidRPr="00967913" w:rsidTr="00FD668A">
        <w:trPr>
          <w:cantSplit/>
          <w:trHeight w:val="977"/>
        </w:trPr>
        <w:tc>
          <w:tcPr>
            <w:tcW w:w="414" w:type="dxa"/>
          </w:tcPr>
          <w:p w:rsidR="00CE1A24" w:rsidRPr="00967913" w:rsidRDefault="00CE1A24" w:rsidP="00FD668A">
            <w:pPr>
              <w:pStyle w:val="Tabela"/>
              <w:jc w:val="center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IV</w:t>
            </w:r>
          </w:p>
        </w:tc>
        <w:tc>
          <w:tcPr>
            <w:tcW w:w="1851" w:type="dxa"/>
            <w:vAlign w:val="center"/>
          </w:tcPr>
          <w:p w:rsidR="00CE1A24" w:rsidRPr="00967913" w:rsidRDefault="00CE1A24" w:rsidP="00FD668A">
            <w:pPr>
              <w:pStyle w:val="Tabela"/>
              <w:ind w:right="113"/>
              <w:rPr>
                <w:sz w:val="17"/>
                <w:szCs w:val="17"/>
              </w:rPr>
            </w:pPr>
            <w:r w:rsidRPr="00967913">
              <w:rPr>
                <w:sz w:val="17"/>
                <w:szCs w:val="17"/>
              </w:rPr>
              <w:t>Ogółem:</w:t>
            </w:r>
          </w:p>
        </w:tc>
        <w:tc>
          <w:tcPr>
            <w:tcW w:w="567" w:type="dxa"/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</w:tc>
        <w:tc>
          <w:tcPr>
            <w:tcW w:w="851" w:type="dxa"/>
          </w:tcPr>
          <w:p w:rsidR="00CE1A24" w:rsidRPr="00967913" w:rsidRDefault="00CE1A24" w:rsidP="00FD668A">
            <w:pPr>
              <w:pStyle w:val="Tabela"/>
              <w:jc w:val="right"/>
              <w:rPr>
                <w:sz w:val="17"/>
                <w:szCs w:val="17"/>
              </w:rPr>
            </w:pPr>
          </w:p>
        </w:tc>
        <w:tc>
          <w:tcPr>
            <w:tcW w:w="995" w:type="dxa"/>
          </w:tcPr>
          <w:p w:rsidR="00CE1A24" w:rsidRPr="00967913" w:rsidRDefault="002C40CB" w:rsidP="002C40CB">
            <w:pPr>
              <w:pStyle w:val="Tabel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18220,00</w:t>
            </w:r>
          </w:p>
        </w:tc>
        <w:tc>
          <w:tcPr>
            <w:tcW w:w="1127" w:type="dxa"/>
          </w:tcPr>
          <w:p w:rsidR="00CE1A24" w:rsidRPr="00967913" w:rsidRDefault="002C40CB" w:rsidP="00FD668A">
            <w:pPr>
              <w:pStyle w:val="Tabel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10000,00</w:t>
            </w:r>
          </w:p>
        </w:tc>
        <w:tc>
          <w:tcPr>
            <w:tcW w:w="1291" w:type="dxa"/>
          </w:tcPr>
          <w:p w:rsidR="00CE1A24" w:rsidRPr="00967913" w:rsidRDefault="002C40CB" w:rsidP="002C40CB">
            <w:pPr>
              <w:pStyle w:val="Tabel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4220,00</w:t>
            </w:r>
          </w:p>
        </w:tc>
        <w:tc>
          <w:tcPr>
            <w:tcW w:w="1336" w:type="dxa"/>
          </w:tcPr>
          <w:p w:rsidR="00CE1A24" w:rsidRPr="00967913" w:rsidRDefault="002C40CB" w:rsidP="00FD668A">
            <w:pPr>
              <w:pStyle w:val="Tabela"/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4000,00</w:t>
            </w:r>
          </w:p>
        </w:tc>
      </w:tr>
    </w:tbl>
    <w:p w:rsidR="00CE1A24" w:rsidRDefault="00CE1A24" w:rsidP="00CE1A24">
      <w:pPr>
        <w:jc w:val="both"/>
        <w:rPr>
          <w:b/>
          <w:bCs/>
          <w:sz w:val="20"/>
          <w:szCs w:val="20"/>
        </w:rPr>
      </w:pPr>
    </w:p>
    <w:p w:rsidR="00CE1A24" w:rsidRDefault="00CE1A24" w:rsidP="00CE1A24">
      <w:pPr>
        <w:jc w:val="both"/>
        <w:rPr>
          <w:b/>
          <w:bCs/>
          <w:sz w:val="20"/>
          <w:szCs w:val="20"/>
        </w:rPr>
      </w:pPr>
    </w:p>
    <w:p w:rsidR="00CE1A24" w:rsidRDefault="00CE1A24" w:rsidP="00CE1A24">
      <w:pPr>
        <w:jc w:val="both"/>
        <w:rPr>
          <w:b/>
          <w:bCs/>
          <w:sz w:val="20"/>
          <w:szCs w:val="20"/>
        </w:rPr>
      </w:pPr>
    </w:p>
    <w:p w:rsidR="00CE1A24" w:rsidRDefault="00CE1A24" w:rsidP="00CE1A24">
      <w:pPr>
        <w:jc w:val="both"/>
        <w:rPr>
          <w:b/>
          <w:bCs/>
          <w:sz w:val="20"/>
          <w:szCs w:val="20"/>
        </w:rPr>
      </w:pPr>
    </w:p>
    <w:p w:rsidR="007B435C" w:rsidRDefault="007B435C" w:rsidP="00CE1A24">
      <w:pPr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jc w:val="both"/>
        <w:rPr>
          <w:b/>
          <w:bCs/>
          <w:sz w:val="20"/>
          <w:szCs w:val="20"/>
        </w:rPr>
      </w:pPr>
      <w:r w:rsidRPr="00967913">
        <w:rPr>
          <w:b/>
          <w:bCs/>
          <w:sz w:val="20"/>
          <w:szCs w:val="20"/>
        </w:rPr>
        <w:t>2. Przewidywane źródła finansowania zadania publicznego</w:t>
      </w:r>
    </w:p>
    <w:p w:rsidR="00CE1A24" w:rsidRPr="00967913" w:rsidRDefault="00CE1A24" w:rsidP="00CE1A24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CE1A24" w:rsidRPr="00967913" w:rsidTr="00FD668A">
        <w:tc>
          <w:tcPr>
            <w:tcW w:w="475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638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Pr="00967913">
              <w:rPr>
                <w:sz w:val="20"/>
                <w:szCs w:val="20"/>
              </w:rPr>
              <w:t>,00</w:t>
            </w:r>
          </w:p>
        </w:tc>
        <w:tc>
          <w:tcPr>
            <w:tcW w:w="1041" w:type="dxa"/>
            <w:vAlign w:val="bottom"/>
          </w:tcPr>
          <w:p w:rsidR="00CE1A24" w:rsidRPr="00967913" w:rsidRDefault="009B58A0" w:rsidP="00FD66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54,88%</w:t>
            </w:r>
          </w:p>
        </w:tc>
      </w:tr>
      <w:tr w:rsidR="00CE1A24" w:rsidRPr="00967913" w:rsidTr="00FD668A">
        <w:tc>
          <w:tcPr>
            <w:tcW w:w="475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CE1A24" w:rsidRPr="00967913" w:rsidRDefault="00CE1A24" w:rsidP="00FD668A">
            <w:pPr>
              <w:pStyle w:val="Tabela"/>
            </w:pPr>
            <w:r w:rsidRPr="00967913">
              <w:t>Środki finansowe własne</w:t>
            </w:r>
            <w:r w:rsidRPr="00967913">
              <w:rPr>
                <w:vertAlign w:val="superscript"/>
              </w:rPr>
              <w:t>17)</w:t>
            </w:r>
          </w:p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E1A24" w:rsidRPr="00967913" w:rsidRDefault="009B58A0" w:rsidP="00FD66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7B435C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  <w:vAlign w:val="bottom"/>
          </w:tcPr>
          <w:p w:rsidR="00CE1A24" w:rsidRPr="00967913" w:rsidRDefault="009B58A0" w:rsidP="00FD66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2,58%</w:t>
            </w:r>
          </w:p>
        </w:tc>
      </w:tr>
      <w:tr w:rsidR="00CE1A24" w:rsidRPr="00967913" w:rsidTr="00FD668A">
        <w:tc>
          <w:tcPr>
            <w:tcW w:w="475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CE1A24" w:rsidRPr="00967913" w:rsidRDefault="00CE1A24" w:rsidP="00FD668A">
            <w:pPr>
              <w:pStyle w:val="Tabela"/>
            </w:pPr>
            <w:r w:rsidRPr="00967913">
              <w:t>Środki finansowe z innych źródeł  ogółem (środki finansowe wymienione w pkt. 3.1-3.3)</w:t>
            </w:r>
            <w:r w:rsidRPr="00967913">
              <w:rPr>
                <w:vertAlign w:val="superscript"/>
              </w:rPr>
              <w:t>11)</w:t>
            </w:r>
          </w:p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E1A24" w:rsidRPr="00967913" w:rsidRDefault="007B435C" w:rsidP="00FD66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  <w:r w:rsidR="00CE1A24" w:rsidRPr="00967913">
              <w:rPr>
                <w:sz w:val="20"/>
                <w:szCs w:val="20"/>
              </w:rPr>
              <w:t>,00</w:t>
            </w:r>
          </w:p>
        </w:tc>
        <w:tc>
          <w:tcPr>
            <w:tcW w:w="1041" w:type="dxa"/>
            <w:vAlign w:val="bottom"/>
          </w:tcPr>
          <w:p w:rsidR="00CE1A24" w:rsidRPr="00967913" w:rsidRDefault="009B58A0" w:rsidP="00FD66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20,58%</w:t>
            </w:r>
          </w:p>
        </w:tc>
      </w:tr>
      <w:tr w:rsidR="00CE1A24" w:rsidRPr="00967913" w:rsidTr="00FD668A">
        <w:tc>
          <w:tcPr>
            <w:tcW w:w="475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CE1A24" w:rsidRPr="00967913" w:rsidRDefault="00CE1A24" w:rsidP="00FD668A">
            <w:pPr>
              <w:pStyle w:val="Tabela"/>
            </w:pPr>
            <w:r w:rsidRPr="00967913">
              <w:t>wpłaty i opłaty adresatów zadania publicznego</w:t>
            </w:r>
            <w:r w:rsidRPr="00967913">
              <w:rPr>
                <w:vertAlign w:val="superscript"/>
              </w:rPr>
              <w:t>17)</w:t>
            </w:r>
          </w:p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E1A24" w:rsidRPr="00967913" w:rsidRDefault="007B435C" w:rsidP="00FD66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</w:t>
            </w:r>
            <w:r w:rsidR="00CE1A24" w:rsidRPr="00967913">
              <w:rPr>
                <w:sz w:val="20"/>
                <w:szCs w:val="20"/>
              </w:rPr>
              <w:t>,00</w:t>
            </w:r>
          </w:p>
        </w:tc>
        <w:tc>
          <w:tcPr>
            <w:tcW w:w="1041" w:type="dxa"/>
            <w:vAlign w:val="bottom"/>
          </w:tcPr>
          <w:p w:rsidR="00CE1A24" w:rsidRPr="00967913" w:rsidRDefault="009B58A0" w:rsidP="00FD66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20,58%</w:t>
            </w:r>
          </w:p>
        </w:tc>
      </w:tr>
      <w:tr w:rsidR="00CE1A24" w:rsidRPr="00967913" w:rsidTr="00FD668A">
        <w:tc>
          <w:tcPr>
            <w:tcW w:w="475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CE1A24" w:rsidRPr="00967913" w:rsidRDefault="00CE1A24" w:rsidP="00FD668A">
            <w:pPr>
              <w:pStyle w:val="Tabela"/>
            </w:pPr>
            <w:r w:rsidRPr="00967913">
              <w:t>z budżetu państwa lub budżetu jednostki samorządu terytorialnego, funduszy celowych, środki z funduszy strukturalnych)</w:t>
            </w:r>
            <w:r w:rsidRPr="00967913">
              <w:rPr>
                <w:vertAlign w:val="superscript"/>
              </w:rPr>
              <w:t>17)</w:t>
            </w:r>
          </w:p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  <w:vAlign w:val="bottom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E1A24" w:rsidRPr="00967913" w:rsidTr="00FD668A">
        <w:tc>
          <w:tcPr>
            <w:tcW w:w="475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CE1A24" w:rsidRPr="00967913" w:rsidRDefault="00CE1A24" w:rsidP="00FD668A">
            <w:pPr>
              <w:pStyle w:val="Tabela"/>
            </w:pPr>
            <w:r w:rsidRPr="00967913">
              <w:t>pozostałe</w:t>
            </w:r>
            <w:r w:rsidRPr="00967913">
              <w:rPr>
                <w:vertAlign w:val="superscript"/>
              </w:rPr>
              <w:t>17)</w:t>
            </w:r>
          </w:p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  <w:vAlign w:val="bottom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E1A24" w:rsidRPr="00967913" w:rsidTr="00FD668A">
        <w:tc>
          <w:tcPr>
            <w:tcW w:w="475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4000,00</w:t>
            </w:r>
          </w:p>
        </w:tc>
        <w:tc>
          <w:tcPr>
            <w:tcW w:w="1041" w:type="dxa"/>
            <w:vAlign w:val="bottom"/>
          </w:tcPr>
          <w:p w:rsidR="00CE1A24" w:rsidRPr="00967913" w:rsidRDefault="009B58A0" w:rsidP="009B58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21,96%</w:t>
            </w:r>
          </w:p>
        </w:tc>
      </w:tr>
      <w:tr w:rsidR="00CE1A24" w:rsidRPr="00967913" w:rsidTr="00FD668A">
        <w:tc>
          <w:tcPr>
            <w:tcW w:w="475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Ogółem (środki  wymienione w </w:t>
            </w:r>
            <w:proofErr w:type="spellStart"/>
            <w:r w:rsidRPr="00967913">
              <w:rPr>
                <w:sz w:val="20"/>
                <w:szCs w:val="20"/>
              </w:rPr>
              <w:t>pkt</w:t>
            </w:r>
            <w:proofErr w:type="spellEnd"/>
            <w:r w:rsidRPr="00967913">
              <w:rPr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CE1A24" w:rsidRPr="00967913" w:rsidRDefault="009B58A0" w:rsidP="00FD668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18220</w:t>
            </w:r>
            <w:r w:rsidR="007B435C">
              <w:rPr>
                <w:sz w:val="20"/>
                <w:szCs w:val="20"/>
              </w:rPr>
              <w:t>,00</w:t>
            </w:r>
          </w:p>
        </w:tc>
        <w:tc>
          <w:tcPr>
            <w:tcW w:w="1041" w:type="dxa"/>
            <w:vAlign w:val="bottom"/>
          </w:tcPr>
          <w:p w:rsidR="00CE1A24" w:rsidRPr="00967913" w:rsidRDefault="00CE1A24" w:rsidP="00FD668A">
            <w:pPr>
              <w:spacing w:line="360" w:lineRule="auto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100,00%</w:t>
            </w:r>
          </w:p>
        </w:tc>
      </w:tr>
    </w:tbl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jc w:val="both"/>
        <w:rPr>
          <w:b/>
          <w:bCs/>
          <w:sz w:val="20"/>
          <w:szCs w:val="20"/>
          <w:vertAlign w:val="superscript"/>
        </w:rPr>
      </w:pPr>
      <w:r w:rsidRPr="00967913">
        <w:rPr>
          <w:b/>
          <w:bCs/>
          <w:sz w:val="20"/>
          <w:szCs w:val="20"/>
        </w:rPr>
        <w:t>3. Finansowe środki z innych źródeł publicznych</w:t>
      </w:r>
      <w:r w:rsidRPr="00967913">
        <w:rPr>
          <w:b/>
          <w:bCs/>
          <w:sz w:val="20"/>
          <w:szCs w:val="20"/>
          <w:vertAlign w:val="superscript"/>
        </w:rPr>
        <w:t>21)</w:t>
      </w:r>
    </w:p>
    <w:p w:rsidR="00CE1A24" w:rsidRPr="00967913" w:rsidRDefault="00CE1A24" w:rsidP="00CE1A24">
      <w:pPr>
        <w:jc w:val="both"/>
        <w:rPr>
          <w:b/>
          <w:bCs/>
          <w:sz w:val="20"/>
          <w:szCs w:val="20"/>
          <w:vertAlign w:val="superscript"/>
        </w:rPr>
      </w:pPr>
    </w:p>
    <w:p w:rsidR="00CE1A24" w:rsidRPr="00967913" w:rsidRDefault="00CE1A24" w:rsidP="00CE1A24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18"/>
        <w:gridCol w:w="1675"/>
        <w:gridCol w:w="2093"/>
        <w:gridCol w:w="2201"/>
      </w:tblGrid>
      <w:tr w:rsidR="00CE1A24" w:rsidRPr="00967913" w:rsidTr="00FD668A">
        <w:tc>
          <w:tcPr>
            <w:tcW w:w="1786" w:type="pct"/>
          </w:tcPr>
          <w:p w:rsidR="00CE1A24" w:rsidRPr="00967913" w:rsidRDefault="00CE1A24" w:rsidP="00FD668A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CE1A24" w:rsidRPr="00967913" w:rsidRDefault="00CE1A24" w:rsidP="00FD668A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Kwota środków</w:t>
            </w:r>
          </w:p>
          <w:p w:rsidR="00CE1A24" w:rsidRPr="00967913" w:rsidRDefault="00CE1A24" w:rsidP="00FD668A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CE1A24" w:rsidRPr="00967913" w:rsidRDefault="00CE1A24" w:rsidP="00FD668A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Informacja o tym, czy wniosek (oferta)</w:t>
            </w:r>
          </w:p>
          <w:p w:rsidR="00CE1A24" w:rsidRPr="00967913" w:rsidRDefault="00CE1A24" w:rsidP="00FD668A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CE1A24" w:rsidRPr="00967913" w:rsidRDefault="00CE1A24" w:rsidP="00FD668A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Termin rozpatrzenia  – </w:t>
            </w:r>
          </w:p>
          <w:p w:rsidR="00CE1A24" w:rsidRPr="00967913" w:rsidRDefault="00CE1A24" w:rsidP="00FD668A">
            <w:pPr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CE1A24" w:rsidRPr="00967913" w:rsidTr="00FD668A">
        <w:tc>
          <w:tcPr>
            <w:tcW w:w="1786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E1A24" w:rsidRPr="00967913" w:rsidRDefault="00CE1A24" w:rsidP="00FD668A">
            <w:pPr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TAK/NIE</w:t>
            </w:r>
            <w:r w:rsidRPr="00967913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</w:tr>
      <w:tr w:rsidR="00CE1A24" w:rsidRPr="00967913" w:rsidTr="00FD668A">
        <w:tc>
          <w:tcPr>
            <w:tcW w:w="1786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E1A24" w:rsidRPr="00967913" w:rsidRDefault="00CE1A24" w:rsidP="00FD668A">
            <w:pPr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TAK/NIE</w:t>
            </w:r>
            <w:r w:rsidRPr="00967913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</w:tr>
      <w:tr w:rsidR="00CE1A24" w:rsidRPr="00967913" w:rsidTr="00FD668A">
        <w:tc>
          <w:tcPr>
            <w:tcW w:w="1786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E1A24" w:rsidRPr="00967913" w:rsidRDefault="00CE1A24" w:rsidP="00FD668A">
            <w:pPr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TAK/NIE</w:t>
            </w:r>
            <w:r w:rsidRPr="00967913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</w:tr>
      <w:tr w:rsidR="00CE1A24" w:rsidRPr="00967913" w:rsidTr="00FD668A">
        <w:tc>
          <w:tcPr>
            <w:tcW w:w="1786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CE1A24" w:rsidRPr="00967913" w:rsidRDefault="00CE1A24" w:rsidP="00FD668A">
            <w:pPr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TAK/NIE</w:t>
            </w:r>
            <w:r w:rsidRPr="00967913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spacing w:line="360" w:lineRule="auto"/>
        <w:jc w:val="both"/>
        <w:rPr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sz w:val="20"/>
          <w:szCs w:val="20"/>
        </w:rPr>
      </w:pPr>
    </w:p>
    <w:p w:rsidR="00CE1A24" w:rsidRPr="00967913" w:rsidRDefault="00CE1A24" w:rsidP="00CE1A24">
      <w:pPr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Uwagi, które mogą mieć znaczenie przy ocenie kosztorysu:</w:t>
      </w:r>
    </w:p>
    <w:p w:rsidR="00CE1A24" w:rsidRPr="00967913" w:rsidRDefault="00CE1A24" w:rsidP="00CE1A24">
      <w:pPr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Wycena jest zgodna z cenami rynkowymi, zaś wynagrodzenie kadry i wolontariuszy opiera się na stawkach rynkowych i uwzględnia jedynie pokrycie rzeczywistych kosztów świadczonych usług i zakupu niezbędnych materiałów. Uwzględnienie w kalkulacji zakupu artykułów cateringowych (np. kawa, herbata, ciastka, cukier) związany jest z tym, że uczestnicy projektu będą często uczestniczyli w zajęciach, które będą </w:t>
      </w:r>
      <w:r w:rsidR="00694022">
        <w:rPr>
          <w:sz w:val="20"/>
          <w:szCs w:val="20"/>
        </w:rPr>
        <w:t>trwały cały dzień</w:t>
      </w:r>
      <w:r w:rsidRPr="00967913">
        <w:rPr>
          <w:sz w:val="20"/>
          <w:szCs w:val="20"/>
        </w:rPr>
        <w:t xml:space="preserve"> i będą mogli skorzystać z oferowanego poczęstunku.</w:t>
      </w:r>
    </w:p>
    <w:p w:rsidR="00CE1A24" w:rsidRPr="00967913" w:rsidRDefault="00CE1A24" w:rsidP="00CE1A24">
      <w:pPr>
        <w:spacing w:line="360" w:lineRule="auto"/>
        <w:jc w:val="both"/>
        <w:rPr>
          <w:b/>
          <w:bCs/>
          <w:sz w:val="20"/>
          <w:szCs w:val="20"/>
        </w:rPr>
      </w:pPr>
      <w:r w:rsidRPr="00967913">
        <w:rPr>
          <w:sz w:val="20"/>
          <w:szCs w:val="20"/>
        </w:rPr>
        <w:t xml:space="preserve"> </w:t>
      </w: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bCs/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bCs/>
          <w:sz w:val="20"/>
          <w:szCs w:val="20"/>
        </w:rPr>
      </w:pPr>
      <w:r w:rsidRPr="00967913">
        <w:rPr>
          <w:b/>
          <w:bCs/>
          <w:sz w:val="20"/>
          <w:szCs w:val="20"/>
        </w:rPr>
        <w:t>V. Inne wybrane informacje dotyczące zadania publicznego</w:t>
      </w: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1. Zasoby kadrowe przewidywane do wykorzystania przy realizacji zadania publicznego</w:t>
      </w:r>
      <w:r w:rsidRPr="00967913">
        <w:rPr>
          <w:sz w:val="20"/>
          <w:szCs w:val="20"/>
          <w:vertAlign w:val="superscript"/>
        </w:rPr>
        <w:t xml:space="preserve">22) </w:t>
      </w: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CE1A24" w:rsidRPr="009E1A70" w:rsidTr="00FD668A">
        <w:trPr>
          <w:trHeight w:val="2396"/>
        </w:trPr>
        <w:tc>
          <w:tcPr>
            <w:tcW w:w="9104" w:type="dxa"/>
          </w:tcPr>
          <w:p w:rsidR="009E1A70" w:rsidRPr="009E1A70" w:rsidRDefault="00CE1A24" w:rsidP="009E1A70">
            <w:pPr>
              <w:pStyle w:val="Tekstpodstawowywcity3"/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  <w:r w:rsidRPr="009E1A70">
              <w:rPr>
                <w:sz w:val="20"/>
                <w:szCs w:val="20"/>
              </w:rPr>
              <w:t xml:space="preserve">Dr Marta Komorowska-Pudło – pedagog, dr nauk humanistycznych w zakresie psychologii, specjalista w zakresie nauk o rodzinie i wychowania seksualnego, adiunkt Uniwersytetu Szczecińskiego. Przez 13 lat konsultant ds. przygotowania do życia w rodzinie w Centrum Psychologiczno-Pedagogicznym i </w:t>
            </w:r>
            <w:proofErr w:type="spellStart"/>
            <w:r w:rsidRPr="009E1A70">
              <w:rPr>
                <w:sz w:val="20"/>
                <w:szCs w:val="20"/>
              </w:rPr>
              <w:t>CDiDN</w:t>
            </w:r>
            <w:proofErr w:type="spellEnd"/>
            <w:r w:rsidRPr="009E1A70">
              <w:rPr>
                <w:sz w:val="20"/>
                <w:szCs w:val="20"/>
              </w:rPr>
              <w:t xml:space="preserve">. </w:t>
            </w:r>
            <w:r w:rsidR="009E1A70">
              <w:rPr>
                <w:sz w:val="20"/>
                <w:szCs w:val="20"/>
              </w:rPr>
              <w:t>O</w:t>
            </w:r>
            <w:r w:rsidR="009E1A70" w:rsidRPr="009E1A70">
              <w:rPr>
                <w:sz w:val="20"/>
                <w:szCs w:val="20"/>
              </w:rPr>
              <w:t xml:space="preserve">d 1993 r. współautor i wykładowca </w:t>
            </w:r>
            <w:r w:rsidR="009E1A70">
              <w:rPr>
                <w:sz w:val="20"/>
                <w:szCs w:val="20"/>
              </w:rPr>
              <w:t xml:space="preserve">na </w:t>
            </w:r>
            <w:r w:rsidR="009E1A70" w:rsidRPr="009E1A70">
              <w:rPr>
                <w:sz w:val="20"/>
                <w:szCs w:val="20"/>
              </w:rPr>
              <w:t>podyplomowych studi</w:t>
            </w:r>
            <w:r w:rsidR="009E1A70">
              <w:rPr>
                <w:sz w:val="20"/>
                <w:szCs w:val="20"/>
              </w:rPr>
              <w:t>ach</w:t>
            </w:r>
            <w:r w:rsidR="009E1A70" w:rsidRPr="009E1A70">
              <w:rPr>
                <w:sz w:val="20"/>
                <w:szCs w:val="20"/>
              </w:rPr>
              <w:t xml:space="preserve"> wychowania prorodzinnego i seksualnego przy Uniwersytecie Szczecińskim, od 1992 r. członek Towarzystwa Odpowiedzialnego Rodzicielstwa oraz Polskiego Stowarzyszenia Nauczycieli Naturalnego Planowania Rodziny, od 1995 r. instruktor naturalnego planowania rodziny</w:t>
            </w:r>
            <w:r w:rsidR="009E1A70">
              <w:rPr>
                <w:sz w:val="20"/>
                <w:szCs w:val="20"/>
              </w:rPr>
              <w:t xml:space="preserve"> posiadający uprawnienia do kształcenia nauczycieli w tym zakresie</w:t>
            </w:r>
            <w:r w:rsidR="009E1A70" w:rsidRPr="009E1A70">
              <w:rPr>
                <w:sz w:val="20"/>
                <w:szCs w:val="20"/>
              </w:rPr>
              <w:t>, autor książek dla nauczycieli wychowania do życia w rodzinie i artykułów naukowych na temat seksualności nastolatków i problematyki życia rodziny. Organizator kilku</w:t>
            </w:r>
            <w:r w:rsidR="009E1A70">
              <w:rPr>
                <w:sz w:val="20"/>
                <w:szCs w:val="20"/>
              </w:rPr>
              <w:t>dziesięciu</w:t>
            </w:r>
            <w:r w:rsidR="009E1A70" w:rsidRPr="009E1A70">
              <w:rPr>
                <w:sz w:val="20"/>
                <w:szCs w:val="20"/>
              </w:rPr>
              <w:t xml:space="preserve"> szkoleń dla nauczycieli i dla użytkowników w zakresie metod rozpoznawania płodności.</w:t>
            </w:r>
          </w:p>
          <w:p w:rsidR="009E1A70" w:rsidRPr="009E1A70" w:rsidRDefault="009E1A70" w:rsidP="009E1A70">
            <w:pPr>
              <w:pStyle w:val="Tekstpodstawowywcity3"/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  <w:r w:rsidRPr="009E1A70">
              <w:rPr>
                <w:sz w:val="20"/>
                <w:szCs w:val="20"/>
              </w:rPr>
              <w:t>Iwona Rawicka - lekarz ginekolog - położnik, dr nauk medycznych, od 2004 r. adiunkt Wydziału Teologicznego Uniwersytetu Szczecińskiego, wykładowca na kierunku Nauki o Rodzinie, od 1990 r. członek Towarzystwa Odpowiedzialnego Rodzicielstwa oraz Polskiego Stowarzyszenia Nauczycieli Naturalnego Planowania Rodziny, od 1993 r. instruktor naturalnego planowania rodziny, autor wielu artykułów naukowych na temat naturalnego planowania rodziny i rodzicielstwa, redaktor naukowy kwartalnika „Życie i płodność”. Organizator kilkunastu szkoleń dla nauczycieli i dla użytkowników w zakresie metod rozpoznawania płodności.</w:t>
            </w:r>
            <w:r w:rsidR="00024F46">
              <w:rPr>
                <w:sz w:val="20"/>
                <w:szCs w:val="20"/>
              </w:rPr>
              <w:t xml:space="preserve"> W bieżącym okresie nabywa uprawnienia medyczne w zakresie </w:t>
            </w:r>
            <w:proofErr w:type="spellStart"/>
            <w:r w:rsidR="00024F46">
              <w:rPr>
                <w:sz w:val="20"/>
                <w:szCs w:val="20"/>
              </w:rPr>
              <w:t>naprotechnologii</w:t>
            </w:r>
            <w:proofErr w:type="spellEnd"/>
            <w:r w:rsidR="00024F46">
              <w:rPr>
                <w:sz w:val="20"/>
                <w:szCs w:val="20"/>
              </w:rPr>
              <w:t>.</w:t>
            </w:r>
          </w:p>
          <w:p w:rsidR="00CE1A24" w:rsidRPr="009E1A70" w:rsidRDefault="009E1A70" w:rsidP="009E1A70">
            <w:pPr>
              <w:pStyle w:val="Tekstpodstawowywcity3"/>
              <w:tabs>
                <w:tab w:val="left" w:pos="0"/>
              </w:tabs>
              <w:ind w:left="0"/>
              <w:jc w:val="both"/>
              <w:rPr>
                <w:sz w:val="20"/>
                <w:szCs w:val="20"/>
              </w:rPr>
            </w:pPr>
            <w:r w:rsidRPr="009E1A70">
              <w:rPr>
                <w:sz w:val="20"/>
                <w:szCs w:val="20"/>
              </w:rPr>
              <w:t xml:space="preserve">Dorota Pachciarek – mgr ekonomii, doradca rodzinny z ponad dwudziestoletnim stażem, nauczyciel </w:t>
            </w:r>
            <w:r>
              <w:rPr>
                <w:sz w:val="20"/>
                <w:szCs w:val="20"/>
              </w:rPr>
              <w:t xml:space="preserve">asystent </w:t>
            </w:r>
            <w:r w:rsidRPr="009E1A70">
              <w:rPr>
                <w:sz w:val="20"/>
                <w:szCs w:val="20"/>
              </w:rPr>
              <w:t>naturalnego planowania rodziny, doświadczenie w prowadzeniu indywidualnej pracy z parami w zakresie naturalnego planowania rodziny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E1A24" w:rsidRPr="00967913" w:rsidRDefault="00CE1A24" w:rsidP="00CE1A2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2. Zasoby rzeczowe oferenta/oferentów</w:t>
      </w:r>
      <w:r w:rsidRPr="00967913">
        <w:rPr>
          <w:sz w:val="20"/>
          <w:szCs w:val="20"/>
          <w:vertAlign w:val="superscript"/>
        </w:rPr>
        <w:t xml:space="preserve">1) </w:t>
      </w:r>
      <w:r w:rsidRPr="00967913">
        <w:rPr>
          <w:sz w:val="20"/>
          <w:szCs w:val="20"/>
        </w:rPr>
        <w:t>przewidywane do wykorzystania przy realizacji zadania</w:t>
      </w:r>
      <w:r w:rsidRPr="00967913">
        <w:rPr>
          <w:sz w:val="20"/>
          <w:szCs w:val="20"/>
          <w:vertAlign w:val="superscript"/>
        </w:rPr>
        <w:t xml:space="preserve">23) </w:t>
      </w:r>
    </w:p>
    <w:p w:rsidR="00CE1A24" w:rsidRPr="00967913" w:rsidRDefault="00CE1A24" w:rsidP="00CE1A24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CE1A24" w:rsidRPr="00967913" w:rsidTr="00FD668A">
        <w:tc>
          <w:tcPr>
            <w:tcW w:w="9104" w:type="dxa"/>
          </w:tcPr>
          <w:p w:rsidR="00CE1A24" w:rsidRPr="00967913" w:rsidRDefault="00CE1A24" w:rsidP="00FD668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Fundacja posiada biuro, sprzęt biurowy: rzutnik pisma, rzutnik multimedialny, komputer przenośny oraz środki transportu, które stanowią prywatną własność członków władz fundacji.</w:t>
            </w:r>
          </w:p>
        </w:tc>
      </w:tr>
    </w:tbl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CE1A24" w:rsidRPr="00967913" w:rsidTr="00FD668A">
        <w:tc>
          <w:tcPr>
            <w:tcW w:w="9104" w:type="dxa"/>
          </w:tcPr>
          <w:p w:rsidR="00CE1A24" w:rsidRPr="00967913" w:rsidRDefault="00CE1A24" w:rsidP="00FD668A">
            <w:pPr>
              <w:jc w:val="both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Zorganizowanie i przeprowadzenie w 2008 r. Konferencji Regionalnej dla województwa Zachodniopomorskiego w ramach rządowego  Programu „Bezpieczna i przyjazna szkoła” – „Szkoła dla rodziców i wychowawców” na zlecenie Centrum Metodycznego Pomocy Psychologiczno-Pedagogicznej z siedzibą w Warszawie, ul. Polna </w:t>
            </w:r>
            <w:smartTag w:uri="urn:schemas-microsoft-com:office:smarttags" w:element="metricconverter">
              <w:smartTagPr>
                <w:attr w:name="ProductID" w:val="46 a"/>
              </w:smartTagPr>
              <w:r w:rsidRPr="00967913">
                <w:rPr>
                  <w:sz w:val="20"/>
                  <w:szCs w:val="20"/>
                </w:rPr>
                <w:t>46 a</w:t>
              </w:r>
            </w:smartTag>
            <w:r w:rsidRPr="00967913">
              <w:rPr>
                <w:sz w:val="20"/>
                <w:szCs w:val="20"/>
              </w:rPr>
              <w:t>.</w:t>
            </w:r>
          </w:p>
          <w:p w:rsidR="00CE1A24" w:rsidRPr="00967913" w:rsidRDefault="00CE1A24" w:rsidP="006578B2">
            <w:pPr>
              <w:autoSpaceDE w:val="0"/>
              <w:autoSpaceDN w:val="0"/>
              <w:adjustRightInd w:val="0"/>
              <w:spacing w:before="240"/>
              <w:jc w:val="both"/>
              <w:rPr>
                <w:bCs/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Zorganizowanie i przeprowadzenie w 2011 </w:t>
            </w:r>
            <w:r w:rsidR="006578B2">
              <w:rPr>
                <w:sz w:val="20"/>
                <w:szCs w:val="20"/>
              </w:rPr>
              <w:t>i w 2012 roku</w:t>
            </w:r>
            <w:r w:rsidRPr="00967913">
              <w:rPr>
                <w:sz w:val="20"/>
                <w:szCs w:val="20"/>
              </w:rPr>
              <w:t xml:space="preserve"> zadania </w:t>
            </w:r>
            <w:r w:rsidRPr="00967913">
              <w:rPr>
                <w:bCs/>
                <w:sz w:val="20"/>
                <w:szCs w:val="20"/>
              </w:rPr>
              <w:t>w zakresie przeciwdziałania uzależnieniom i patologiom społecznym pt. „Organizacja działań profilaktycznych (w tym zajęć: rekreacyjnych, sportowych, kulturalno-oświatowych) dla mieszkańców Szczecina jako formy zagospodarowania czasu wolnego, alternatywy wobec nudy, pijaństwa i stosowania substancji psychoaktywnych”. Zadanie dotowane było przez Urząd Miasta w Szczecinie.</w:t>
            </w:r>
          </w:p>
        </w:tc>
      </w:tr>
    </w:tbl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CE1A24" w:rsidRPr="00967913" w:rsidRDefault="00CE1A24" w:rsidP="00CE1A24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4.  Informacja, czy oferent/oferenci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04"/>
      </w:tblGrid>
      <w:tr w:rsidR="00CE1A24" w:rsidRPr="00967913" w:rsidTr="00FD668A">
        <w:trPr>
          <w:trHeight w:val="1002"/>
        </w:trPr>
        <w:tc>
          <w:tcPr>
            <w:tcW w:w="9104" w:type="dxa"/>
          </w:tcPr>
          <w:p w:rsidR="00CE1A24" w:rsidRPr="00967913" w:rsidRDefault="00CE1A24" w:rsidP="00FD668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Oświadczam (-y), że: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1) proponowane zadanie publiczne w całości mieści się w zakresie działalności pożytku publicznego oferenta/oferentów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>;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2) w ramach składanej oferty przewidujemy pobieranie/niepobieranie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 xml:space="preserve"> opłat od adresatów zadania;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3) oferent/oferenci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 xml:space="preserve">  jest/są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 xml:space="preserve">  związany(-ni) niniejszą ofertą do dnia .............................;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967913">
        <w:rPr>
          <w:sz w:val="20"/>
          <w:szCs w:val="20"/>
        </w:rPr>
        <w:t>późn</w:t>
      </w:r>
      <w:proofErr w:type="spellEnd"/>
      <w:r w:rsidRPr="00967913">
        <w:rPr>
          <w:sz w:val="20"/>
          <w:szCs w:val="20"/>
        </w:rPr>
        <w:t>. zm.);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5) oferent/oferenci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 xml:space="preserve">  składający niniejszą ofertę nie zalega (-ją)/zalega(-ją)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 xml:space="preserve"> z opłacaniem należności z tytułu zobowiązań podatkowych/składek na ubezpieczenia społeczne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>;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6) dane określone w części I niniejszej oferty są zgodne z Krajowym Rejestrem Sądowym/właściwą ewidencją</w:t>
      </w:r>
      <w:r w:rsidRPr="00967913">
        <w:rPr>
          <w:sz w:val="20"/>
          <w:szCs w:val="20"/>
          <w:vertAlign w:val="superscript"/>
        </w:rPr>
        <w:t>1)</w:t>
      </w:r>
      <w:r w:rsidRPr="00967913">
        <w:rPr>
          <w:sz w:val="20"/>
          <w:szCs w:val="20"/>
        </w:rPr>
        <w:t>;</w:t>
      </w: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7) wszystkie podane w ofercie oraz załącznikach informacje są zgodne z aktualnym stanem prawnym     i  faktycznym.</w:t>
      </w:r>
    </w:p>
    <w:tbl>
      <w:tblPr>
        <w:tblW w:w="0" w:type="auto"/>
        <w:tblInd w:w="-106" w:type="dxa"/>
        <w:tblLook w:val="00A0"/>
      </w:tblPr>
      <w:tblGrid>
        <w:gridCol w:w="5750"/>
      </w:tblGrid>
      <w:tr w:rsidR="00CE1A24" w:rsidRPr="00967913" w:rsidTr="00FD668A">
        <w:trPr>
          <w:trHeight w:val="3251"/>
        </w:trPr>
        <w:tc>
          <w:tcPr>
            <w:tcW w:w="5750" w:type="dxa"/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………………………………………….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………………………………………….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(podpis osoby upoważnionej 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 xml:space="preserve">lub podpisy osób upoważnionych 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do składania oświadczeń woli w imieniu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oferenta/oferentów</w:t>
            </w:r>
            <w:r w:rsidRPr="00967913">
              <w:rPr>
                <w:sz w:val="20"/>
                <w:szCs w:val="20"/>
                <w:vertAlign w:val="superscript"/>
              </w:rPr>
              <w:t>1)</w:t>
            </w:r>
            <w:r w:rsidRPr="00967913">
              <w:rPr>
                <w:sz w:val="20"/>
                <w:szCs w:val="20"/>
              </w:rPr>
              <w:t xml:space="preserve"> </w:t>
            </w: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67913"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Załączniki: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1. Kopia aktualnego odpisu z Krajowego Rejestru Sądowego, innego rejestru lub ewidencji</w:t>
      </w:r>
      <w:r w:rsidRPr="00967913">
        <w:rPr>
          <w:sz w:val="20"/>
          <w:szCs w:val="20"/>
          <w:vertAlign w:val="superscript"/>
        </w:rPr>
        <w:t>24)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Poświadczenie złożenia oferty</w:t>
      </w:r>
      <w:r w:rsidRPr="00967913">
        <w:rPr>
          <w:sz w:val="20"/>
          <w:szCs w:val="20"/>
          <w:vertAlign w:val="superscript"/>
        </w:rPr>
        <w:t>25)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CE1A24" w:rsidRPr="00967913" w:rsidTr="00FD668A">
        <w:tc>
          <w:tcPr>
            <w:tcW w:w="9212" w:type="dxa"/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67913">
        <w:rPr>
          <w:sz w:val="20"/>
          <w:szCs w:val="20"/>
        </w:rPr>
        <w:t>Adnotacje urzędowe</w:t>
      </w:r>
      <w:r w:rsidRPr="00967913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CE1A24" w:rsidRPr="00967913" w:rsidTr="00FD668A">
        <w:tc>
          <w:tcPr>
            <w:tcW w:w="9212" w:type="dxa"/>
          </w:tcPr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E1A24" w:rsidRPr="00967913" w:rsidRDefault="00CE1A24" w:rsidP="00FD66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CE1A24" w:rsidRPr="00967913" w:rsidRDefault="00CE1A24" w:rsidP="00CE1A2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lastRenderedPageBreak/>
        <w:t>1)</w:t>
      </w:r>
      <w:r w:rsidRPr="00967913">
        <w:t xml:space="preserve"> Niepotrzebne skreślić.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2)</w:t>
      </w:r>
      <w:r w:rsidRPr="00967913">
        <w:t xml:space="preserve"> Rodzajem zadania jest jedno lub więcej zadań publicznych określonych w art. 4 ustawy z dnia 24 kwietnia 2003 r. o działalności pożytku publicznego i o wolontariacie.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3</w:t>
      </w:r>
      <w:r w:rsidRPr="00967913">
        <w:rPr>
          <w:rStyle w:val="Odwoanieprzypisukocowego"/>
        </w:rPr>
        <w:t>)</w:t>
      </w:r>
      <w:r w:rsidRPr="00967913">
        <w:t xml:space="preserve"> Każdy z oferentów składających ofertę wspólną przedstawia swoje dane. Kolejni oferenci dołączają właściwe pola.</w:t>
      </w:r>
    </w:p>
    <w:p w:rsidR="00CE1A24" w:rsidRPr="00967913" w:rsidRDefault="00CE1A24" w:rsidP="00CE1A24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 w:rsidRPr="00967913">
        <w:rPr>
          <w:sz w:val="20"/>
          <w:szCs w:val="20"/>
          <w:vertAlign w:val="superscript"/>
        </w:rPr>
        <w:t>4)</w:t>
      </w:r>
      <w:r w:rsidRPr="00967913">
        <w:rPr>
          <w:sz w:val="20"/>
          <w:szCs w:val="20"/>
        </w:rPr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5)</w:t>
      </w:r>
      <w:r w:rsidRPr="00967913">
        <w:t xml:space="preserve"> Podać nazwę właściwego rejestru lub ewidencji.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6)</w:t>
      </w:r>
      <w:r w:rsidRPr="00967913">
        <w:t xml:space="preserve"> W zależności od tego, w jaki sposób organizacja lub podmiot powstał.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7)</w:t>
      </w:r>
      <w:r w:rsidRPr="00967913"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8)</w:t>
      </w:r>
      <w:r w:rsidRPr="00967913">
        <w:t xml:space="preserve"> Nie wypełniać w przypadku miasta stołecznego Warszawy.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9)</w:t>
      </w:r>
      <w:r w:rsidRPr="00967913">
        <w:t xml:space="preserve"> Dotyczy oddziałów terenowych, placówek i innych jednostek organizacyjnych oferenta. Należy wypełnić jeśli zadanie ma być realizowane w obrębie danej jednostki organizacyjnej.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10)</w:t>
      </w:r>
      <w:r w:rsidRPr="00967913">
        <w:t xml:space="preserve"> Należy określić czy podstawą są zasady określone w statucie, pełnomocnictwo, prokura czy też inna podstawa. Dotyczy tylko oferty wspólnej.</w:t>
      </w:r>
    </w:p>
    <w:p w:rsidR="00CE1A24" w:rsidRPr="00967913" w:rsidRDefault="00CE1A24" w:rsidP="00CE1A24">
      <w:pPr>
        <w:pStyle w:val="Tekstkomentarza"/>
        <w:jc w:val="both"/>
      </w:pPr>
      <w:r w:rsidRPr="00967913">
        <w:rPr>
          <w:vertAlign w:val="superscript"/>
        </w:rPr>
        <w:t>11)</w:t>
      </w:r>
      <w:r w:rsidRPr="00967913">
        <w:t xml:space="preserve"> Wypełnić tylko w przypadku ubiegania się o dofinansowanie inwestycji.</w:t>
      </w:r>
    </w:p>
    <w:p w:rsidR="00CE1A24" w:rsidRPr="00967913" w:rsidRDefault="00CE1A24" w:rsidP="00CE1A24">
      <w:pPr>
        <w:pStyle w:val="Tekstkomentarza"/>
        <w:jc w:val="both"/>
      </w:pPr>
      <w:r w:rsidRPr="00967913">
        <w:rPr>
          <w:vertAlign w:val="superscript"/>
        </w:rPr>
        <w:t>12)</w:t>
      </w:r>
      <w:r w:rsidRPr="00967913"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67913">
        <w:rPr>
          <w:sz w:val="20"/>
          <w:szCs w:val="20"/>
          <w:vertAlign w:val="superscript"/>
        </w:rPr>
        <w:t>13)</w:t>
      </w:r>
      <w:r w:rsidRPr="00967913"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CE1A24" w:rsidRPr="00967913" w:rsidRDefault="00CE1A24" w:rsidP="00CE1A24">
      <w:pPr>
        <w:pStyle w:val="Tekstkomentarza"/>
        <w:jc w:val="both"/>
        <w:rPr>
          <w:vertAlign w:val="superscript"/>
        </w:rPr>
      </w:pPr>
      <w:r w:rsidRPr="00967913">
        <w:rPr>
          <w:rFonts w:ascii="Arial" w:hAnsi="Arial" w:cs="Arial"/>
          <w:vertAlign w:val="superscript"/>
        </w:rPr>
        <w:t>14)</w:t>
      </w:r>
      <w:r w:rsidRPr="00967913">
        <w:rPr>
          <w:rFonts w:ascii="Arial" w:hAnsi="Arial" w:cs="Arial"/>
        </w:rPr>
        <w:t xml:space="preserve"> </w:t>
      </w:r>
      <w:r w:rsidRPr="00967913">
        <w:t>Opis zgodny z kosztorysem.</w:t>
      </w:r>
    </w:p>
    <w:p w:rsidR="00CE1A24" w:rsidRPr="00967913" w:rsidRDefault="00CE1A24" w:rsidP="00CE1A2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967913">
        <w:rPr>
          <w:vertAlign w:val="superscript"/>
        </w:rPr>
        <w:t>15)</w:t>
      </w:r>
      <w:r w:rsidRPr="00967913">
        <w:t xml:space="preserve"> </w:t>
      </w:r>
      <w:r w:rsidRPr="00967913"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CE1A24" w:rsidRPr="00967913" w:rsidRDefault="00CE1A24" w:rsidP="00CE1A24">
      <w:pPr>
        <w:pStyle w:val="Tekstkomentarza"/>
        <w:jc w:val="both"/>
      </w:pPr>
      <w:r w:rsidRPr="00967913">
        <w:rPr>
          <w:vertAlign w:val="superscript"/>
        </w:rPr>
        <w:t>16)</w:t>
      </w:r>
      <w:r w:rsidRPr="00967913">
        <w:t xml:space="preserve"> Należy uwzględnić wszystkie planowane koszty, w szczególności zakupu usług, zakupu rzeczy, wynagrodzeń.</w:t>
      </w:r>
    </w:p>
    <w:p w:rsidR="00CE1A24" w:rsidRPr="00967913" w:rsidRDefault="00CE1A24" w:rsidP="00CE1A24">
      <w:pPr>
        <w:pStyle w:val="Tekstprzypisukocowego"/>
        <w:jc w:val="both"/>
        <w:rPr>
          <w:vertAlign w:val="superscript"/>
        </w:rPr>
      </w:pPr>
      <w:r w:rsidRPr="00967913">
        <w:rPr>
          <w:vertAlign w:val="superscript"/>
        </w:rPr>
        <w:t xml:space="preserve">17) </w:t>
      </w:r>
      <w:r w:rsidRPr="00967913">
        <w:t>Dotyczy jedynie wspierania zadania publicznego.</w:t>
      </w:r>
      <w:r w:rsidRPr="00967913">
        <w:rPr>
          <w:vertAlign w:val="superscript"/>
        </w:rPr>
        <w:t xml:space="preserve"> 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18)</w:t>
      </w:r>
      <w:r w:rsidRPr="00967913">
        <w:t xml:space="preserve"> Należy wpisać koszty bezpośrednio związane z celem  realizowanego zadania publicznego.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19)</w:t>
      </w:r>
      <w:r w:rsidRPr="00967913">
        <w:t xml:space="preserve"> W przypadku oferty wspólnej kolejni oferenci dołączają do tabeli informację o swoich </w:t>
      </w:r>
      <w:r w:rsidRPr="00967913">
        <w:rPr>
          <w:vanish/>
        </w:rPr>
        <w:t>k</w:t>
      </w:r>
      <w:r w:rsidRPr="00967913">
        <w:t>osztach.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20)</w:t>
      </w:r>
      <w:r w:rsidRPr="00967913"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CE1A24" w:rsidRPr="00967913" w:rsidRDefault="00CE1A24" w:rsidP="00CE1A24">
      <w:pPr>
        <w:pStyle w:val="Tekstprzypisukocowego"/>
        <w:jc w:val="both"/>
      </w:pPr>
      <w:r w:rsidRPr="00967913">
        <w:rPr>
          <w:vertAlign w:val="superscript"/>
        </w:rPr>
        <w:t>21)</w:t>
      </w:r>
      <w:r w:rsidRPr="00967913"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 w:rsidRPr="00967913">
        <w:rPr>
          <w:sz w:val="16"/>
          <w:szCs w:val="16"/>
        </w:rPr>
        <w:t xml:space="preserve"> </w:t>
      </w:r>
      <w:r w:rsidRPr="00967913">
        <w:t>Dotyczy jedynie oferty wspierania realizacji zadania publicznego.</w:t>
      </w:r>
    </w:p>
    <w:p w:rsidR="00CE1A24" w:rsidRPr="00967913" w:rsidRDefault="00CE1A24" w:rsidP="00CE1A24">
      <w:pPr>
        <w:pStyle w:val="Tekstkomentarza"/>
        <w:jc w:val="both"/>
      </w:pPr>
      <w:r w:rsidRPr="00967913">
        <w:rPr>
          <w:vertAlign w:val="superscript"/>
        </w:rPr>
        <w:t>22)</w:t>
      </w:r>
      <w:r w:rsidRPr="00967913"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CE1A24" w:rsidRPr="00967913" w:rsidRDefault="00CE1A24" w:rsidP="00CE1A24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 w:rsidRPr="00967913">
        <w:rPr>
          <w:vertAlign w:val="superscript"/>
        </w:rPr>
        <w:t>23)</w:t>
      </w:r>
      <w:r w:rsidRPr="00967913">
        <w:t xml:space="preserve"> </w:t>
      </w:r>
      <w:r w:rsidRPr="00967913"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CE1A24" w:rsidRPr="00967913" w:rsidRDefault="00CE1A24" w:rsidP="00CE1A24">
      <w:pPr>
        <w:pStyle w:val="Tekstkomentarza"/>
        <w:jc w:val="both"/>
      </w:pPr>
      <w:r w:rsidRPr="00967913">
        <w:rPr>
          <w:vertAlign w:val="superscript"/>
        </w:rPr>
        <w:t>24)</w:t>
      </w:r>
      <w:r w:rsidRPr="00967913">
        <w:t xml:space="preserve"> Odpis musi być zgodny z aktualnym stanem faktycznym i prawnym, niezależnie od tego, kiedy został wydany.</w:t>
      </w:r>
    </w:p>
    <w:p w:rsidR="00CE1A24" w:rsidRPr="00967913" w:rsidRDefault="00CE1A24" w:rsidP="00CE1A24">
      <w:pPr>
        <w:pStyle w:val="Nagwek2"/>
        <w:spacing w:before="0"/>
      </w:pPr>
      <w:r w:rsidRPr="00967913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67913">
        <w:rPr>
          <w:rFonts w:ascii="Times New Roman" w:hAnsi="Times New Roman" w:cs="Times New Roman"/>
          <w:b w:val="0"/>
          <w:bCs w:val="0"/>
          <w:sz w:val="20"/>
          <w:szCs w:val="20"/>
          <w:vertAlign w:val="superscript"/>
        </w:rPr>
        <w:t>)</w:t>
      </w:r>
      <w:r w:rsidRPr="0096791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Wypełnia organ administracji publicznej.</w:t>
      </w:r>
    </w:p>
    <w:p w:rsidR="00CE1A24" w:rsidRPr="00967913" w:rsidRDefault="00CE1A24" w:rsidP="00CE1A24"/>
    <w:p w:rsidR="00CE1A24" w:rsidRPr="00967913" w:rsidRDefault="00CE1A24" w:rsidP="00CE1A24"/>
    <w:p w:rsidR="00CE1A24" w:rsidRDefault="00CE1A24" w:rsidP="00CE1A24"/>
    <w:p w:rsidR="005E48B7" w:rsidRDefault="005E48B7"/>
    <w:sectPr w:rsidR="005E48B7" w:rsidSect="008A5830">
      <w:footerReference w:type="default" r:id="rId9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BCB" w:rsidRDefault="00306BCB" w:rsidP="004F7043">
      <w:r>
        <w:separator/>
      </w:r>
    </w:p>
  </w:endnote>
  <w:endnote w:type="continuationSeparator" w:id="0">
    <w:p w:rsidR="00306BCB" w:rsidRDefault="00306BCB" w:rsidP="004F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30" w:rsidRDefault="00AA6F6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58A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3A0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A5830" w:rsidRDefault="00063A0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BCB" w:rsidRDefault="00306BCB" w:rsidP="004F7043">
      <w:r>
        <w:separator/>
      </w:r>
    </w:p>
  </w:footnote>
  <w:footnote w:type="continuationSeparator" w:id="0">
    <w:p w:rsidR="00306BCB" w:rsidRDefault="00306BCB" w:rsidP="004F7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1921"/>
    <w:multiLevelType w:val="hybridMultilevel"/>
    <w:tmpl w:val="55DAF20C"/>
    <w:lvl w:ilvl="0" w:tplc="0415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">
    <w:nsid w:val="26D97EFE"/>
    <w:multiLevelType w:val="hybridMultilevel"/>
    <w:tmpl w:val="B8C84C7C"/>
    <w:lvl w:ilvl="0" w:tplc="DE90F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31ADF"/>
    <w:multiLevelType w:val="hybridMultilevel"/>
    <w:tmpl w:val="9A7A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92DEC"/>
    <w:multiLevelType w:val="hybridMultilevel"/>
    <w:tmpl w:val="B3647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61EE"/>
    <w:multiLevelType w:val="hybridMultilevel"/>
    <w:tmpl w:val="7324B65C"/>
    <w:lvl w:ilvl="0" w:tplc="31ECBB54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B81F97"/>
    <w:multiLevelType w:val="hybridMultilevel"/>
    <w:tmpl w:val="28B4F3F4"/>
    <w:lvl w:ilvl="0" w:tplc="0415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6">
    <w:nsid w:val="683A44AF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724E793C"/>
    <w:multiLevelType w:val="hybridMultilevel"/>
    <w:tmpl w:val="3500BE3E"/>
    <w:lvl w:ilvl="0" w:tplc="31ECBB5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70754"/>
    <w:multiLevelType w:val="hybridMultilevel"/>
    <w:tmpl w:val="A2507E7A"/>
    <w:lvl w:ilvl="0" w:tplc="31ECBB54">
      <w:start w:val="1"/>
      <w:numFmt w:val="bullet"/>
      <w:lvlText w:val=""/>
      <w:lvlJc w:val="left"/>
      <w:pPr>
        <w:ind w:left="72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FC02E88"/>
    <w:multiLevelType w:val="hybridMultilevel"/>
    <w:tmpl w:val="B00C2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A24"/>
    <w:rsid w:val="00024F46"/>
    <w:rsid w:val="00037D48"/>
    <w:rsid w:val="00043C05"/>
    <w:rsid w:val="000634FA"/>
    <w:rsid w:val="00063A0A"/>
    <w:rsid w:val="00070CD6"/>
    <w:rsid w:val="00091D44"/>
    <w:rsid w:val="000F3429"/>
    <w:rsid w:val="0022358F"/>
    <w:rsid w:val="00251F37"/>
    <w:rsid w:val="00263AD9"/>
    <w:rsid w:val="00291D5E"/>
    <w:rsid w:val="002A028E"/>
    <w:rsid w:val="002C3E34"/>
    <w:rsid w:val="002C40CB"/>
    <w:rsid w:val="00306BCB"/>
    <w:rsid w:val="00370A76"/>
    <w:rsid w:val="00426985"/>
    <w:rsid w:val="00443F3B"/>
    <w:rsid w:val="0048119D"/>
    <w:rsid w:val="0048621A"/>
    <w:rsid w:val="004C0AAB"/>
    <w:rsid w:val="004F7043"/>
    <w:rsid w:val="00525ACB"/>
    <w:rsid w:val="00536112"/>
    <w:rsid w:val="005378B3"/>
    <w:rsid w:val="005433F3"/>
    <w:rsid w:val="0057066A"/>
    <w:rsid w:val="0057108C"/>
    <w:rsid w:val="005916A7"/>
    <w:rsid w:val="005D683B"/>
    <w:rsid w:val="005E28DF"/>
    <w:rsid w:val="005E48B7"/>
    <w:rsid w:val="00650735"/>
    <w:rsid w:val="006508E3"/>
    <w:rsid w:val="006578B2"/>
    <w:rsid w:val="00684181"/>
    <w:rsid w:val="00694022"/>
    <w:rsid w:val="00743926"/>
    <w:rsid w:val="00793205"/>
    <w:rsid w:val="007B435C"/>
    <w:rsid w:val="007B5893"/>
    <w:rsid w:val="007E326A"/>
    <w:rsid w:val="00886DE7"/>
    <w:rsid w:val="008D38CC"/>
    <w:rsid w:val="008D73AF"/>
    <w:rsid w:val="008E471D"/>
    <w:rsid w:val="0090079F"/>
    <w:rsid w:val="0099642D"/>
    <w:rsid w:val="009B58A0"/>
    <w:rsid w:val="009E1A70"/>
    <w:rsid w:val="00A231E6"/>
    <w:rsid w:val="00AA6F63"/>
    <w:rsid w:val="00B052D4"/>
    <w:rsid w:val="00B22D78"/>
    <w:rsid w:val="00C135A7"/>
    <w:rsid w:val="00C40595"/>
    <w:rsid w:val="00C81F8F"/>
    <w:rsid w:val="00CD0685"/>
    <w:rsid w:val="00CE1A24"/>
    <w:rsid w:val="00D76AF5"/>
    <w:rsid w:val="00EC0FBF"/>
    <w:rsid w:val="00F13BCC"/>
    <w:rsid w:val="00F2172F"/>
    <w:rsid w:val="00F54980"/>
    <w:rsid w:val="00F901C0"/>
    <w:rsid w:val="00FF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1A24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1A24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E1A24"/>
    <w:pPr>
      <w:keepNext/>
      <w:ind w:left="2832"/>
      <w:jc w:val="center"/>
      <w:outlineLvl w:val="6"/>
    </w:pPr>
    <w:rPr>
      <w:b/>
      <w:bCs/>
      <w:color w:val="FF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1A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E1A24"/>
    <w:rPr>
      <w:rFonts w:ascii="Courier New" w:eastAsia="Times New Roman" w:hAnsi="Courier New" w:cs="Courier New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CE1A24"/>
    <w:rPr>
      <w:rFonts w:ascii="Times New Roman" w:eastAsia="Times New Roman" w:hAnsi="Times New Roman" w:cs="Times New Roman"/>
      <w:b/>
      <w:bCs/>
      <w:color w:val="FF0000"/>
      <w:lang w:eastAsia="pl-PL"/>
    </w:rPr>
  </w:style>
  <w:style w:type="paragraph" w:customStyle="1" w:styleId="Tabela">
    <w:name w:val="Tabela"/>
    <w:next w:val="Normalny"/>
    <w:uiPriority w:val="99"/>
    <w:rsid w:val="00CE1A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E1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A2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E1A24"/>
  </w:style>
  <w:style w:type="paragraph" w:styleId="Tekstprzypisukocowego">
    <w:name w:val="endnote text"/>
    <w:basedOn w:val="Normalny"/>
    <w:link w:val="TekstprzypisukocowegoZnak"/>
    <w:uiPriority w:val="99"/>
    <w:semiHidden/>
    <w:rsid w:val="00CE1A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1A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CE1A24"/>
    <w:rPr>
      <w:vertAlign w:val="superscript"/>
    </w:rPr>
  </w:style>
  <w:style w:type="paragraph" w:styleId="NormalnyWeb">
    <w:name w:val="Normal (Web)"/>
    <w:basedOn w:val="Normalny"/>
    <w:uiPriority w:val="99"/>
    <w:rsid w:val="00CE1A24"/>
    <w:pPr>
      <w:spacing w:before="100" w:after="100"/>
    </w:pPr>
  </w:style>
  <w:style w:type="paragraph" w:styleId="Tekstkomentarza">
    <w:name w:val="annotation text"/>
    <w:basedOn w:val="Normalny"/>
    <w:link w:val="TekstkomentarzaZnak"/>
    <w:uiPriority w:val="99"/>
    <w:semiHidden/>
    <w:rsid w:val="00CE1A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A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CE1A2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CE1A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1A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A2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5361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rsid w:val="009E1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E1A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508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3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34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rrs.szczec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5181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winf</cp:lastModifiedBy>
  <cp:revision>3</cp:revision>
  <cp:lastPrinted>2013-01-28T21:59:00Z</cp:lastPrinted>
  <dcterms:created xsi:type="dcterms:W3CDTF">2013-01-31T07:31:00Z</dcterms:created>
  <dcterms:modified xsi:type="dcterms:W3CDTF">2013-01-31T09:21:00Z</dcterms:modified>
</cp:coreProperties>
</file>